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2EEBB" w14:textId="063FB0F1" w:rsidR="00CB2D01" w:rsidRPr="00CB2D01" w:rsidRDefault="00CB2D01" w:rsidP="00CB2D01">
      <w:pPr>
        <w:widowControl/>
        <w:shd w:val="clear" w:color="auto" w:fill="FFFFFF"/>
        <w:ind w:firstLineChars="200" w:firstLine="640"/>
        <w:rPr>
          <w:rFonts w:ascii="方正仿宋简体" w:eastAsia="方正仿宋简体" w:hAnsi="Calibri" w:cs="Calibri" w:hint="eastAsia"/>
          <w:color w:val="000000"/>
          <w:kern w:val="0"/>
          <w:sz w:val="22"/>
          <w:szCs w:val="21"/>
        </w:rPr>
      </w:pP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为</w:t>
      </w:r>
      <w:r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深入学习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贯彻</w:t>
      </w:r>
      <w:r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习近平新时代中国特色社会主义思想和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党的十九大精神，</w:t>
      </w:r>
      <w:r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贯彻落</w:t>
      </w:r>
      <w:proofErr w:type="gramStart"/>
      <w:r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实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习近</w:t>
      </w:r>
      <w:proofErr w:type="gramEnd"/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平总书记对四川工作系列重要指示精神，</w:t>
      </w:r>
      <w:r w:rsidR="00963188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在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深入研究习近平新时代中国特色社会主义理论中的法治建设思想</w:t>
      </w:r>
      <w:r w:rsidR="00963188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的基础上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，</w:t>
      </w:r>
      <w:r w:rsidR="00963188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进一步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为法治四川、平安四川建设提供理论支撑，特发布本年度课题研究指南。</w:t>
      </w:r>
    </w:p>
    <w:p w14:paraId="586D7D2F" w14:textId="77777777" w:rsidR="00CB2D01" w:rsidRPr="00CB2D01" w:rsidRDefault="00CB2D01" w:rsidP="00CB2D01">
      <w:pPr>
        <w:widowControl/>
        <w:shd w:val="clear" w:color="auto" w:fill="FFFFFF"/>
        <w:ind w:firstLineChars="200" w:firstLine="640"/>
        <w:rPr>
          <w:rFonts w:ascii="方正仿宋简体" w:eastAsia="方正仿宋简体" w:hAnsi="Calibri" w:cs="Calibri" w:hint="eastAsia"/>
          <w:color w:val="000000"/>
          <w:kern w:val="0"/>
          <w:sz w:val="22"/>
          <w:szCs w:val="21"/>
        </w:rPr>
      </w:pP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一、立项课题类别分为重点项目和一般项目：突出研究四川法治建设中的重点、热点和难点问题，坚持</w:t>
      </w:r>
      <w:proofErr w:type="gramStart"/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理创新</w:t>
      </w:r>
      <w:proofErr w:type="gramEnd"/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和实践创新，对能形成专著出版成果的将实行重点立项资助（其中专著的作者限2人以内；著作的作者限4人以内），资助经费为1—2万元，研究周期一般为2年；对于只做核心期刊论文发表的项目，按一般项目资助，经费为0.6万元，研究周期一般为1年。对于能形成系列研究成果的，可以次年继续申请后续立项资助。对于不属于本“中心”发布指南项目范围，但确有重大研究意义并在年内由全国性法律专业出版社出版的专著，可以向“中心”申请“后期资助项目”立项。“中心”鼓励以调研报告方式结题的申请项目立项，但结题成果必须是能被地市级人民政府、省厅级以上政府机关和省级以上司法机关采纳的研究报告。</w:t>
      </w:r>
    </w:p>
    <w:p w14:paraId="7B685AA6" w14:textId="04615457" w:rsidR="00CB2D01" w:rsidRPr="00CB2D01" w:rsidRDefault="00CB2D01" w:rsidP="00CB2D01">
      <w:pPr>
        <w:widowControl/>
        <w:ind w:firstLineChars="200" w:firstLine="640"/>
        <w:rPr>
          <w:rFonts w:ascii="方正仿宋简体" w:eastAsia="方正仿宋简体" w:hAnsi="宋体" w:cs="宋体" w:hint="eastAsia"/>
          <w:kern w:val="0"/>
          <w:sz w:val="28"/>
          <w:szCs w:val="24"/>
        </w:rPr>
      </w:pPr>
      <w:r w:rsidRPr="00CB2D01">
        <w:rPr>
          <w:rFonts w:ascii="方正仿宋简体" w:eastAsia="方正仿宋简体" w:hAnsi="宋体" w:cs="宋体" w:hint="eastAsia"/>
          <w:color w:val="000000"/>
          <w:kern w:val="0"/>
          <w:sz w:val="32"/>
          <w:szCs w:val="28"/>
          <w:shd w:val="clear" w:color="auto" w:fill="FFFFFF"/>
        </w:rPr>
        <w:t>参考题目详见</w:t>
      </w:r>
      <w:bookmarkStart w:id="0" w:name="_GoBack"/>
      <w:bookmarkEnd w:id="0"/>
      <w:r w:rsidRPr="00CB2D01">
        <w:rPr>
          <w:rFonts w:ascii="方正仿宋简体" w:eastAsia="方正仿宋简体" w:hAnsi="宋体" w:cs="宋体" w:hint="eastAsia"/>
          <w:color w:val="000000"/>
          <w:kern w:val="0"/>
          <w:sz w:val="32"/>
          <w:szCs w:val="28"/>
          <w:shd w:val="clear" w:color="auto" w:fill="FFFFFF"/>
        </w:rPr>
        <w:t>中心201</w:t>
      </w:r>
      <w:r w:rsidR="00963188">
        <w:rPr>
          <w:rFonts w:ascii="方正仿宋简体" w:eastAsia="方正仿宋简体" w:hAnsi="宋体" w:cs="宋体"/>
          <w:color w:val="000000"/>
          <w:kern w:val="0"/>
          <w:sz w:val="32"/>
          <w:szCs w:val="28"/>
          <w:shd w:val="clear" w:color="auto" w:fill="FFFFFF"/>
        </w:rPr>
        <w:t>9</w:t>
      </w:r>
      <w:r w:rsidRPr="00CB2D01">
        <w:rPr>
          <w:rFonts w:ascii="方正仿宋简体" w:eastAsia="方正仿宋简体" w:hAnsi="宋体" w:cs="宋体" w:hint="eastAsia"/>
          <w:color w:val="000000"/>
          <w:kern w:val="0"/>
          <w:sz w:val="32"/>
          <w:szCs w:val="28"/>
          <w:shd w:val="clear" w:color="auto" w:fill="FFFFFF"/>
        </w:rPr>
        <w:t>年度课题指南。</w:t>
      </w:r>
    </w:p>
    <w:p w14:paraId="6D6A85B1" w14:textId="62FDCF16" w:rsidR="00CB2D01" w:rsidRPr="00CB2D01" w:rsidRDefault="00CB2D01" w:rsidP="00CB2D01">
      <w:pPr>
        <w:widowControl/>
        <w:shd w:val="clear" w:color="auto" w:fill="FFFFFF"/>
        <w:ind w:firstLineChars="200" w:firstLine="640"/>
        <w:rPr>
          <w:rFonts w:ascii="方正仿宋简体" w:eastAsia="方正仿宋简体" w:hAnsi="Calibri" w:cs="Calibri" w:hint="eastAsia"/>
          <w:color w:val="000000"/>
          <w:kern w:val="0"/>
          <w:sz w:val="22"/>
          <w:szCs w:val="21"/>
        </w:rPr>
      </w:pP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二、项目申报需要的各种材料（包括课题指南、申请书）请从四川省犯罪防控研究中心网站下载（网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lastRenderedPageBreak/>
        <w:t>址:http://www.fzfk.swust.edu.cn）。本</w:t>
      </w:r>
      <w:r w:rsidR="00963188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通知公告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及有关材料同时在网站上发布，欢迎访问、查询和下载。</w:t>
      </w:r>
    </w:p>
    <w:p w14:paraId="2A97CD04" w14:textId="5C05EA3D" w:rsidR="00CB2D01" w:rsidRPr="00CB2D01" w:rsidRDefault="00CB2D01" w:rsidP="00CB2D01">
      <w:pPr>
        <w:widowControl/>
        <w:shd w:val="clear" w:color="auto" w:fill="FFFFFF"/>
        <w:ind w:firstLineChars="200" w:firstLine="640"/>
        <w:rPr>
          <w:rFonts w:ascii="方正仿宋简体" w:eastAsia="方正仿宋简体" w:hAnsi="Calibri" w:cs="Calibri" w:hint="eastAsia"/>
          <w:color w:val="000000"/>
          <w:kern w:val="0"/>
          <w:sz w:val="22"/>
          <w:szCs w:val="21"/>
        </w:rPr>
      </w:pP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三、按照四川省教育厅有关规定，凡申报本“中心”课题，不占该校计划指标。主持省教育厅项目以及本中心课题项目研究尚未结题者，不得作为项目负责人申报。</w:t>
      </w:r>
    </w:p>
    <w:p w14:paraId="1CA0D3B8" w14:textId="6B5B43B4" w:rsidR="00CB2D01" w:rsidRPr="00CB2D01" w:rsidRDefault="00CB2D01" w:rsidP="00CB2D01">
      <w:pPr>
        <w:widowControl/>
        <w:shd w:val="clear" w:color="auto" w:fill="FFFFFF"/>
        <w:ind w:firstLineChars="200" w:firstLine="640"/>
        <w:rPr>
          <w:rFonts w:ascii="方正仿宋简体" w:eastAsia="方正仿宋简体" w:hAnsi="Calibri" w:cs="Calibri" w:hint="eastAsia"/>
          <w:color w:val="000000"/>
          <w:kern w:val="0"/>
          <w:sz w:val="22"/>
          <w:szCs w:val="21"/>
        </w:rPr>
      </w:pP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四、为保证评审工作的公正性，严格评审纪律，在评审会召开之前，任何单位或</w:t>
      </w:r>
      <w:proofErr w:type="gramStart"/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个</w:t>
      </w:r>
      <w:proofErr w:type="gramEnd"/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人均不得以任何名义走访评审专家，一经发现，取消申报资格。</w:t>
      </w:r>
    </w:p>
    <w:p w14:paraId="51DC21F5" w14:textId="77777777" w:rsidR="00963188" w:rsidRDefault="00CB2D01" w:rsidP="00CB2D01">
      <w:pPr>
        <w:widowControl/>
        <w:shd w:val="clear" w:color="auto" w:fill="FFFFFF"/>
        <w:ind w:firstLineChars="200" w:firstLine="640"/>
        <w:rPr>
          <w:rFonts w:ascii="方正仿宋简体" w:eastAsia="方正仿宋简体" w:hAnsi="宋体" w:cs="Calibri"/>
          <w:color w:val="000000"/>
          <w:kern w:val="0"/>
          <w:sz w:val="32"/>
          <w:szCs w:val="28"/>
        </w:rPr>
      </w:pP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五、本年度受理申报时间截止201</w:t>
      </w:r>
      <w:r w:rsidR="00963188">
        <w:rPr>
          <w:rFonts w:ascii="方正仿宋简体" w:eastAsia="方正仿宋简体" w:hAnsi="宋体" w:cs="Calibri"/>
          <w:color w:val="000000"/>
          <w:kern w:val="0"/>
          <w:sz w:val="32"/>
          <w:szCs w:val="28"/>
        </w:rPr>
        <w:t>9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年4月</w:t>
      </w:r>
      <w:r w:rsidR="00963188">
        <w:rPr>
          <w:rFonts w:ascii="方正仿宋简体" w:eastAsia="方正仿宋简体" w:hAnsi="宋体" w:cs="Calibri"/>
          <w:color w:val="000000"/>
          <w:kern w:val="0"/>
          <w:sz w:val="32"/>
          <w:szCs w:val="28"/>
        </w:rPr>
        <w:t>15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日止(以邮戳为准)。申报单位必须于截止日期前将审查合格的申请书（每项一式5份，其中1份原件，4份复印件）、申请书电子稿（电子邮件发送至指定邮箱525584851@qq.com）及详细联系方式（包括项目负责人的联系电话、单位通信地址）报送受理单位（四川省哲学社会科学重点研究基地——四川省犯罪防控研究中心），逾期不再受理。</w:t>
      </w:r>
    </w:p>
    <w:p w14:paraId="789F6EBB" w14:textId="642A8392" w:rsidR="00963188" w:rsidRDefault="00CB2D01" w:rsidP="00CB2D01">
      <w:pPr>
        <w:widowControl/>
        <w:shd w:val="clear" w:color="auto" w:fill="FFFFFF"/>
        <w:ind w:firstLineChars="200" w:firstLine="640"/>
        <w:rPr>
          <w:rFonts w:ascii="方正仿宋简体" w:eastAsia="方正仿宋简体" w:hAnsi="宋体" w:cs="Calibri"/>
          <w:color w:val="000000"/>
          <w:kern w:val="0"/>
          <w:sz w:val="32"/>
          <w:szCs w:val="28"/>
        </w:rPr>
      </w:pP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通信地址：四川省绵阳市青龙大道中段59号西南科技大学</w:t>
      </w:r>
      <w:r w:rsidR="00963188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新区办公楼9-</w:t>
      </w:r>
      <w:r w:rsidR="00963188">
        <w:rPr>
          <w:rFonts w:ascii="方正仿宋简体" w:eastAsia="方正仿宋简体" w:hAnsi="宋体" w:cs="Calibri"/>
          <w:color w:val="000000"/>
          <w:kern w:val="0"/>
          <w:sz w:val="32"/>
          <w:szCs w:val="28"/>
        </w:rPr>
        <w:t>2</w:t>
      </w:r>
      <w:r w:rsidR="00963188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 xml:space="preserve">号 </w:t>
      </w:r>
      <w:r w:rsidR="00963188">
        <w:rPr>
          <w:rFonts w:ascii="方正仿宋简体" w:eastAsia="方正仿宋简体" w:hAnsi="宋体" w:cs="Calibri"/>
          <w:color w:val="000000"/>
          <w:kern w:val="0"/>
          <w:sz w:val="32"/>
          <w:szCs w:val="28"/>
        </w:rPr>
        <w:t xml:space="preserve"> 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邮政编码：621010</w:t>
      </w:r>
    </w:p>
    <w:p w14:paraId="0F97362B" w14:textId="77777777" w:rsidR="00963188" w:rsidRDefault="00CB2D01" w:rsidP="00CB2D01">
      <w:pPr>
        <w:widowControl/>
        <w:shd w:val="clear" w:color="auto" w:fill="FFFFFF"/>
        <w:ind w:firstLineChars="200" w:firstLine="640"/>
        <w:rPr>
          <w:rFonts w:ascii="方正仿宋简体" w:eastAsia="方正仿宋简体" w:hAnsi="宋体" w:cs="Calibri"/>
          <w:color w:val="000000"/>
          <w:kern w:val="0"/>
          <w:sz w:val="32"/>
          <w:szCs w:val="28"/>
        </w:rPr>
      </w:pP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联系人：周琳</w:t>
      </w:r>
      <w:r w:rsidR="00963188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 xml:space="preserve"> 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电话：(0816)6089626，13458074852</w:t>
      </w:r>
    </w:p>
    <w:p w14:paraId="60E6F556" w14:textId="77F0BCB2" w:rsidR="00CB2D01" w:rsidRPr="00CB2D01" w:rsidRDefault="00963188" w:rsidP="00CB2D01">
      <w:pPr>
        <w:widowControl/>
        <w:shd w:val="clear" w:color="auto" w:fill="FFFFFF"/>
        <w:ind w:firstLineChars="200" w:firstLine="640"/>
        <w:rPr>
          <w:rFonts w:ascii="方正仿宋简体" w:eastAsia="方正仿宋简体" w:hAnsi="Calibri" w:cs="Calibri" w:hint="eastAsia"/>
          <w:color w:val="000000"/>
          <w:kern w:val="0"/>
          <w:sz w:val="22"/>
          <w:szCs w:val="21"/>
        </w:rPr>
      </w:pPr>
      <w:r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电子邮箱：</w:t>
      </w:r>
      <w:r w:rsidR="00CB2D01"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525584851@qq.com。</w:t>
      </w:r>
    </w:p>
    <w:p w14:paraId="29F6AE8F" w14:textId="4E06680E" w:rsidR="00CB2D01" w:rsidRPr="00CB2D01" w:rsidRDefault="00CB2D01" w:rsidP="00963188">
      <w:pPr>
        <w:widowControl/>
        <w:shd w:val="clear" w:color="auto" w:fill="FFFFFF"/>
        <w:ind w:firstLineChars="200" w:firstLine="440"/>
        <w:jc w:val="right"/>
        <w:rPr>
          <w:rFonts w:ascii="方正仿宋简体" w:eastAsia="方正仿宋简体" w:hAnsi="Calibri" w:cs="Calibri" w:hint="eastAsia"/>
          <w:color w:val="000000"/>
          <w:kern w:val="0"/>
          <w:sz w:val="22"/>
          <w:szCs w:val="21"/>
        </w:rPr>
      </w:pPr>
      <w:r w:rsidRPr="00CB2D01">
        <w:rPr>
          <w:rFonts w:ascii="方正仿宋简体" w:eastAsia="方正仿宋简体" w:hAnsi="Calibri" w:cs="Calibri" w:hint="eastAsia"/>
          <w:color w:val="000000"/>
          <w:kern w:val="0"/>
          <w:sz w:val="22"/>
          <w:szCs w:val="21"/>
        </w:rPr>
        <w:t> </w:t>
      </w: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四川省哲学社会科学重点研究基地</w:t>
      </w:r>
    </w:p>
    <w:p w14:paraId="779373E5" w14:textId="4087632C" w:rsidR="00CB2D01" w:rsidRPr="00CB2D01" w:rsidRDefault="00CB2D01" w:rsidP="00963188">
      <w:pPr>
        <w:widowControl/>
        <w:shd w:val="clear" w:color="auto" w:fill="FFFFFF"/>
        <w:ind w:right="640" w:firstLineChars="200" w:firstLine="640"/>
        <w:jc w:val="right"/>
        <w:rPr>
          <w:rFonts w:ascii="方正仿宋简体" w:eastAsia="方正仿宋简体" w:hAnsi="Calibri" w:cs="Calibri" w:hint="eastAsia"/>
          <w:color w:val="000000"/>
          <w:kern w:val="0"/>
          <w:sz w:val="22"/>
          <w:szCs w:val="21"/>
        </w:rPr>
      </w:pPr>
      <w:r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四川省犯罪防控研究中心</w:t>
      </w:r>
    </w:p>
    <w:p w14:paraId="6ED21120" w14:textId="36BCCF16" w:rsidR="00CB2D01" w:rsidRPr="00CB2D01" w:rsidRDefault="00963188" w:rsidP="00963188">
      <w:pPr>
        <w:widowControl/>
        <w:shd w:val="clear" w:color="auto" w:fill="FFFFFF"/>
        <w:ind w:right="960" w:firstLineChars="200" w:firstLine="640"/>
        <w:jc w:val="right"/>
        <w:rPr>
          <w:rFonts w:ascii="方正仿宋简体" w:eastAsia="方正仿宋简体" w:hAnsi="Calibri" w:cs="Calibri" w:hint="eastAsia"/>
          <w:color w:val="000000"/>
          <w:kern w:val="0"/>
          <w:sz w:val="22"/>
          <w:szCs w:val="21"/>
        </w:rPr>
      </w:pPr>
      <w:r>
        <w:rPr>
          <w:rFonts w:ascii="方正仿宋简体" w:eastAsia="方正仿宋简体" w:hAnsi="宋体" w:cs="Calibri"/>
          <w:color w:val="000000"/>
          <w:kern w:val="0"/>
          <w:sz w:val="32"/>
          <w:szCs w:val="28"/>
        </w:rPr>
        <w:t>2</w:t>
      </w:r>
      <w:r w:rsidR="00CB2D01"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01</w:t>
      </w:r>
      <w:r>
        <w:rPr>
          <w:rFonts w:ascii="方正仿宋简体" w:eastAsia="方正仿宋简体" w:hAnsi="宋体" w:cs="Calibri"/>
          <w:color w:val="000000"/>
          <w:kern w:val="0"/>
          <w:sz w:val="32"/>
          <w:szCs w:val="28"/>
        </w:rPr>
        <w:t>9</w:t>
      </w:r>
      <w:r w:rsidR="00CB2D01"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年1月1</w:t>
      </w:r>
      <w:r>
        <w:rPr>
          <w:rFonts w:ascii="方正仿宋简体" w:eastAsia="方正仿宋简体" w:hAnsi="宋体" w:cs="Calibri"/>
          <w:color w:val="000000"/>
          <w:kern w:val="0"/>
          <w:sz w:val="32"/>
          <w:szCs w:val="28"/>
        </w:rPr>
        <w:t>7</w:t>
      </w:r>
      <w:r w:rsidR="00CB2D01" w:rsidRPr="00CB2D01">
        <w:rPr>
          <w:rFonts w:ascii="方正仿宋简体" w:eastAsia="方正仿宋简体" w:hAnsi="宋体" w:cs="Calibri" w:hint="eastAsia"/>
          <w:color w:val="000000"/>
          <w:kern w:val="0"/>
          <w:sz w:val="32"/>
          <w:szCs w:val="28"/>
        </w:rPr>
        <w:t>日</w:t>
      </w:r>
    </w:p>
    <w:p w14:paraId="4EBD539D" w14:textId="77777777" w:rsidR="000A7AA9" w:rsidRPr="00CB2D01" w:rsidRDefault="00963188" w:rsidP="00CB2D01">
      <w:pPr>
        <w:ind w:firstLineChars="200" w:firstLine="440"/>
        <w:rPr>
          <w:rFonts w:ascii="方正仿宋简体" w:eastAsia="方正仿宋简体" w:hint="eastAsia"/>
          <w:sz w:val="22"/>
        </w:rPr>
      </w:pPr>
    </w:p>
    <w:sectPr w:rsidR="000A7AA9" w:rsidRPr="00CB2D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6CD"/>
    <w:rsid w:val="001958F3"/>
    <w:rsid w:val="003C5F15"/>
    <w:rsid w:val="003C66CD"/>
    <w:rsid w:val="00963188"/>
    <w:rsid w:val="00983FD6"/>
    <w:rsid w:val="00CB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F316D"/>
  <w15:chartTrackingRefBased/>
  <w15:docId w15:val="{22069F9C-8D2E-4A83-AA9B-51C24A758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4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952055074@qq.com</dc:creator>
  <cp:keywords/>
  <dc:description/>
  <cp:lastModifiedBy>952055074@qq.com</cp:lastModifiedBy>
  <cp:revision>2</cp:revision>
  <dcterms:created xsi:type="dcterms:W3CDTF">2019-01-17T03:27:00Z</dcterms:created>
  <dcterms:modified xsi:type="dcterms:W3CDTF">2019-01-17T03:42:00Z</dcterms:modified>
</cp:coreProperties>
</file>