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E5D" w:rsidRDefault="006D5E5D" w:rsidP="001B020A">
      <w:pPr>
        <w:rPr>
          <w:sz w:val="32"/>
        </w:rPr>
      </w:pPr>
    </w:p>
    <w:p w:rsidR="006D5E5D" w:rsidRDefault="006D5E5D" w:rsidP="001B020A">
      <w:pPr>
        <w:rPr>
          <w:sz w:val="32"/>
        </w:rPr>
      </w:pPr>
    </w:p>
    <w:p w:rsidR="006D5E5D" w:rsidRDefault="006D5E5D" w:rsidP="001B020A">
      <w:pPr>
        <w:rPr>
          <w:sz w:val="3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31.2pt;width:336pt;height:54.6pt;z-index:251658240;mso-position-horizontal:center" fillcolor="red" strokecolor="red">
            <v:shadow color="#868686"/>
            <v:textpath style="font-family:&quot;华文中宋&quot;;font-weight:bold;v-text-kern:t" trim="t" fitpath="t" string="四川省法学会文件"/>
            <w10:wrap type="topAndBottom"/>
          </v:shape>
        </w:pict>
      </w:r>
    </w:p>
    <w:p w:rsidR="006D5E5D" w:rsidRDefault="006D5E5D" w:rsidP="001B020A">
      <w:pPr>
        <w:rPr>
          <w:sz w:val="32"/>
        </w:rPr>
      </w:pPr>
    </w:p>
    <w:p w:rsidR="006D5E5D" w:rsidRDefault="006D5E5D" w:rsidP="001B020A">
      <w:pPr>
        <w:spacing w:line="100" w:lineRule="exact"/>
        <w:rPr>
          <w:sz w:val="32"/>
        </w:rPr>
      </w:pPr>
    </w:p>
    <w:p w:rsidR="006D5E5D" w:rsidRDefault="006D5E5D" w:rsidP="001B020A">
      <w:pPr>
        <w:rPr>
          <w:sz w:val="32"/>
        </w:rPr>
      </w:pPr>
    </w:p>
    <w:p w:rsidR="006D5E5D" w:rsidRDefault="006D5E5D" w:rsidP="001B020A">
      <w:pPr>
        <w:jc w:val="center"/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 w:hint="eastAsia"/>
          <w:spacing w:val="-6"/>
          <w:sz w:val="32"/>
          <w:szCs w:val="32"/>
        </w:rPr>
        <w:t>川法学〔</w:t>
      </w:r>
      <w:r>
        <w:rPr>
          <w:rFonts w:ascii="仿宋_GB2312" w:eastAsia="仿宋_GB2312"/>
          <w:spacing w:val="-6"/>
          <w:sz w:val="32"/>
          <w:szCs w:val="32"/>
        </w:rPr>
        <w:t>2020</w:t>
      </w:r>
      <w:r>
        <w:rPr>
          <w:rFonts w:ascii="仿宋_GB2312" w:eastAsia="仿宋_GB2312" w:hint="eastAsia"/>
          <w:spacing w:val="-6"/>
          <w:sz w:val="32"/>
          <w:szCs w:val="32"/>
        </w:rPr>
        <w:t>〕</w:t>
      </w:r>
      <w:r>
        <w:rPr>
          <w:rFonts w:ascii="仿宋_GB2312" w:eastAsia="仿宋_GB2312"/>
          <w:spacing w:val="-6"/>
          <w:sz w:val="32"/>
          <w:szCs w:val="32"/>
        </w:rPr>
        <w:t>20</w:t>
      </w:r>
      <w:r>
        <w:rPr>
          <w:rFonts w:ascii="仿宋_GB2312" w:eastAsia="仿宋_GB2312" w:hint="eastAsia"/>
          <w:spacing w:val="-6"/>
          <w:sz w:val="32"/>
          <w:szCs w:val="32"/>
        </w:rPr>
        <w:t>号</w:t>
      </w:r>
    </w:p>
    <w:p w:rsidR="006D5E5D" w:rsidRDefault="006D5E5D" w:rsidP="001B020A">
      <w:pPr>
        <w:tabs>
          <w:tab w:val="left" w:pos="3675"/>
        </w:tabs>
        <w:jc w:val="center"/>
      </w:pPr>
      <w:r>
        <w:rPr>
          <w:noProof/>
        </w:rPr>
        <w:pict>
          <v:group id="_x0000_s1027" style="position:absolute;left:0;text-align:left;margin-left:0;margin-top:11.6pt;width:422.25pt;height:15.6pt;z-index:251659264" coordorigin="1341,5002" coordsize="8445,312">
            <v:line id="_x0000_s1028" style="position:absolute" from="6006,5158" to="9786,5158" strokecolor="red" strokeweight="3pt"/>
            <v:line id="_x0000_s1029" style="position:absolute;flip:x" from="1341,5162" to="5226,5162" strokecolor="red" strokeweight="3pt"/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1030" type="#_x0000_t12" style="position:absolute;left:5481;top:5002;width:315;height:312" fillcolor="red" strokecolor="red"/>
          </v:group>
        </w:pict>
      </w:r>
      <w:r>
        <w:rPr>
          <w:sz w:val="32"/>
        </w:rPr>
        <w:t xml:space="preserve">  </w:t>
      </w:r>
    </w:p>
    <w:p w:rsidR="006D5E5D" w:rsidRDefault="006D5E5D" w:rsidP="001B020A">
      <w:pPr>
        <w:spacing w:line="40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6D5E5D" w:rsidRDefault="006D5E5D" w:rsidP="001B020A">
      <w:pPr>
        <w:spacing w:line="40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6D5E5D" w:rsidRDefault="006D5E5D" w:rsidP="001B020A">
      <w:pPr>
        <w:spacing w:line="40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6D5E5D" w:rsidRPr="0095511F" w:rsidRDefault="006D5E5D" w:rsidP="00E14A7F">
      <w:pPr>
        <w:spacing w:line="700" w:lineRule="exact"/>
        <w:ind w:leftChars="-2" w:left="-4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95511F">
        <w:rPr>
          <w:rFonts w:ascii="方正小标宋简体" w:eastAsia="方正小标宋简体" w:hAnsi="Times New Roman" w:hint="eastAsia"/>
          <w:sz w:val="44"/>
          <w:szCs w:val="44"/>
        </w:rPr>
        <w:t>四川省法学会</w:t>
      </w:r>
    </w:p>
    <w:p w:rsidR="006D5E5D" w:rsidRPr="0095511F" w:rsidRDefault="006D5E5D" w:rsidP="00E14A7F">
      <w:pPr>
        <w:spacing w:line="700" w:lineRule="exact"/>
        <w:ind w:leftChars="-2" w:left="-4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95511F">
        <w:rPr>
          <w:rFonts w:ascii="方正小标宋简体" w:eastAsia="方正小标宋简体" w:hAnsi="Times New Roman" w:hint="eastAsia"/>
          <w:sz w:val="44"/>
          <w:szCs w:val="44"/>
        </w:rPr>
        <w:t>关于征集第十五届“泛珠三角合作与</w:t>
      </w:r>
    </w:p>
    <w:p w:rsidR="006D5E5D" w:rsidRPr="0095511F" w:rsidRDefault="006D5E5D" w:rsidP="00E14A7F">
      <w:pPr>
        <w:spacing w:line="700" w:lineRule="exact"/>
        <w:ind w:leftChars="-2" w:left="-4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95511F">
        <w:rPr>
          <w:rFonts w:ascii="方正小标宋简体" w:eastAsia="方正小标宋简体" w:hAnsi="Times New Roman" w:hint="eastAsia"/>
          <w:sz w:val="44"/>
          <w:szCs w:val="44"/>
        </w:rPr>
        <w:t>发展法治论坛”论文的通知</w:t>
      </w:r>
    </w:p>
    <w:p w:rsidR="006D5E5D" w:rsidRPr="00626A8C" w:rsidRDefault="006D5E5D" w:rsidP="00355833">
      <w:pPr>
        <w:pStyle w:val="NormalWeb"/>
        <w:widowControl/>
        <w:spacing w:beforeAutospacing="0" w:afterAutospacing="0" w:line="600" w:lineRule="exact"/>
        <w:ind w:firstLineChars="200" w:firstLine="664"/>
        <w:rPr>
          <w:rFonts w:ascii="仿宋" w:eastAsia="仿宋" w:hAnsi="仿宋" w:cs="仿宋"/>
          <w:spacing w:val="6"/>
          <w:sz w:val="32"/>
          <w:szCs w:val="32"/>
        </w:rPr>
      </w:pPr>
    </w:p>
    <w:p w:rsidR="006D5E5D" w:rsidRPr="00626A8C" w:rsidRDefault="006D5E5D" w:rsidP="00626A8C">
      <w:pPr>
        <w:pStyle w:val="NormalWeb"/>
        <w:widowControl/>
        <w:spacing w:beforeAutospacing="0" w:afterAutospacing="0" w:line="600" w:lineRule="exact"/>
        <w:jc w:val="both"/>
        <w:rPr>
          <w:rFonts w:ascii="仿宋_GB2312" w:eastAsia="仿宋_GB2312" w:hAnsi="仿宋" w:cs="仿宋"/>
          <w:spacing w:val="6"/>
          <w:sz w:val="32"/>
          <w:szCs w:val="32"/>
        </w:rPr>
      </w:pPr>
      <w:r w:rsidRPr="00626A8C">
        <w:rPr>
          <w:rFonts w:ascii="仿宋_GB2312" w:eastAsia="仿宋_GB2312" w:hAnsi="仿宋_GB2312" w:cs="仿宋_GB2312" w:hint="eastAsia"/>
          <w:spacing w:val="6"/>
          <w:sz w:val="32"/>
          <w:szCs w:val="32"/>
        </w:rPr>
        <w:t>各市（州）法学会、省法学会各直属研究会，各有关单位</w:t>
      </w:r>
      <w:r w:rsidRPr="00626A8C">
        <w:rPr>
          <w:rFonts w:ascii="仿宋_GB2312" w:eastAsia="仿宋_GB2312" w:hAnsi="仿宋_GB2312" w:cs="仿宋_GB2312"/>
          <w:spacing w:val="6"/>
          <w:sz w:val="32"/>
          <w:szCs w:val="32"/>
        </w:rPr>
        <w:t>:</w:t>
      </w:r>
    </w:p>
    <w:p w:rsidR="006D5E5D" w:rsidRPr="00626A8C" w:rsidRDefault="006D5E5D" w:rsidP="00626A8C">
      <w:pPr>
        <w:pStyle w:val="NormalWeb"/>
        <w:widowControl/>
        <w:spacing w:beforeAutospacing="0" w:afterAutospacing="0" w:line="600" w:lineRule="exact"/>
        <w:ind w:firstLineChars="200" w:firstLine="664"/>
        <w:jc w:val="both"/>
        <w:rPr>
          <w:rFonts w:ascii="仿宋_GB2312" w:eastAsia="仿宋_GB2312" w:hAnsi="仿宋" w:cs="仿宋"/>
          <w:spacing w:val="6"/>
          <w:sz w:val="32"/>
          <w:szCs w:val="32"/>
        </w:rPr>
      </w:pPr>
      <w:r w:rsidRPr="00626A8C">
        <w:rPr>
          <w:rFonts w:ascii="仿宋_GB2312" w:eastAsia="仿宋_GB2312" w:hAnsi="仿宋" w:cs="仿宋" w:hint="eastAsia"/>
          <w:spacing w:val="6"/>
          <w:sz w:val="32"/>
          <w:szCs w:val="32"/>
        </w:rPr>
        <w:t>经中国法学会同意，由中国法学会指导，广东、广西、海南、四川、重庆、贵州、云南、江西、湖南、福建等十个省（区、市）法学会共同主办，贵州省法学会承办的第十五届“泛珠三角合作与发展法治论坛”拟于</w:t>
      </w:r>
      <w:r w:rsidRPr="00626A8C">
        <w:rPr>
          <w:rFonts w:ascii="仿宋_GB2312" w:eastAsia="仿宋_GB2312" w:hAnsi="仿宋" w:cs="仿宋"/>
          <w:spacing w:val="6"/>
          <w:sz w:val="32"/>
          <w:szCs w:val="32"/>
        </w:rPr>
        <w:t>2020</w:t>
      </w:r>
      <w:r w:rsidRPr="00626A8C">
        <w:rPr>
          <w:rFonts w:ascii="仿宋_GB2312" w:eastAsia="仿宋_GB2312" w:hAnsi="仿宋" w:cs="仿宋" w:hint="eastAsia"/>
          <w:spacing w:val="6"/>
          <w:sz w:val="32"/>
          <w:szCs w:val="32"/>
        </w:rPr>
        <w:t>年</w:t>
      </w:r>
      <w:r w:rsidRPr="00626A8C">
        <w:rPr>
          <w:rFonts w:ascii="仿宋_GB2312" w:eastAsia="仿宋_GB2312" w:hAnsi="仿宋" w:cs="仿宋"/>
          <w:spacing w:val="6"/>
          <w:sz w:val="32"/>
          <w:szCs w:val="32"/>
        </w:rPr>
        <w:t>9</w:t>
      </w:r>
      <w:r w:rsidRPr="00626A8C">
        <w:rPr>
          <w:rFonts w:ascii="仿宋_GB2312" w:eastAsia="仿宋_GB2312" w:hAnsi="仿宋" w:cs="仿宋" w:hint="eastAsia"/>
          <w:spacing w:val="6"/>
          <w:sz w:val="32"/>
          <w:szCs w:val="32"/>
        </w:rPr>
        <w:t>月在贵州省举办。</w:t>
      </w:r>
      <w:r w:rsidRPr="00626A8C">
        <w:rPr>
          <w:rFonts w:ascii="仿宋_GB2312" w:eastAsia="仿宋_GB2312" w:hAnsi="仿宋_GB2312" w:cs="仿宋_GB2312" w:hint="eastAsia"/>
          <w:spacing w:val="6"/>
          <w:sz w:val="32"/>
          <w:szCs w:val="32"/>
        </w:rPr>
        <w:t>请你们认真组织广大法学法律工作者积极参与。</w:t>
      </w:r>
      <w:r w:rsidRPr="00626A8C">
        <w:rPr>
          <w:rFonts w:ascii="仿宋_GB2312" w:eastAsia="仿宋_GB2312" w:hAnsi="仿宋" w:cs="仿宋" w:hint="eastAsia"/>
          <w:spacing w:val="6"/>
          <w:sz w:val="32"/>
          <w:szCs w:val="32"/>
        </w:rPr>
        <w:t>现将论文征集的有关事项通知如下：</w:t>
      </w:r>
    </w:p>
    <w:p w:rsidR="006D5E5D" w:rsidRPr="00626A8C" w:rsidRDefault="006D5E5D" w:rsidP="00626A8C">
      <w:pPr>
        <w:pStyle w:val="NormalWeb"/>
        <w:widowControl/>
        <w:spacing w:beforeAutospacing="0" w:afterAutospacing="0" w:line="600" w:lineRule="exact"/>
        <w:ind w:firstLineChars="200" w:firstLine="664"/>
        <w:rPr>
          <w:rFonts w:ascii="黑体" w:eastAsia="黑体" w:hAnsi="黑体" w:cs="仿宋"/>
          <w:bCs/>
          <w:spacing w:val="6"/>
          <w:sz w:val="32"/>
          <w:szCs w:val="32"/>
        </w:rPr>
      </w:pPr>
      <w:r w:rsidRPr="00626A8C">
        <w:rPr>
          <w:rFonts w:ascii="黑体" w:eastAsia="黑体" w:hAnsi="黑体" w:cs="仿宋" w:hint="eastAsia"/>
          <w:bCs/>
          <w:spacing w:val="6"/>
          <w:sz w:val="32"/>
          <w:szCs w:val="32"/>
        </w:rPr>
        <w:t>一、论坛主题和分论题</w:t>
      </w:r>
    </w:p>
    <w:p w:rsidR="006D5E5D" w:rsidRPr="00626A8C" w:rsidRDefault="006D5E5D" w:rsidP="00626A8C">
      <w:pPr>
        <w:pStyle w:val="NormalWeb"/>
        <w:widowControl/>
        <w:spacing w:beforeAutospacing="0" w:afterAutospacing="0" w:line="600" w:lineRule="exact"/>
        <w:ind w:firstLineChars="200" w:firstLine="664"/>
        <w:rPr>
          <w:rFonts w:ascii="楷体_GB2312" w:eastAsia="楷体_GB2312" w:hAnsi="仿宋" w:cs="仿宋"/>
          <w:spacing w:val="6"/>
          <w:sz w:val="32"/>
          <w:szCs w:val="32"/>
        </w:rPr>
      </w:pPr>
      <w:r w:rsidRPr="00626A8C">
        <w:rPr>
          <w:rFonts w:ascii="楷体_GB2312" w:eastAsia="楷体_GB2312" w:hAnsi="仿宋" w:cs="仿宋" w:hint="eastAsia"/>
          <w:spacing w:val="6"/>
          <w:sz w:val="32"/>
          <w:szCs w:val="32"/>
        </w:rPr>
        <w:t>（一）主题</w:t>
      </w:r>
    </w:p>
    <w:p w:rsidR="006D5E5D" w:rsidRPr="00626A8C" w:rsidRDefault="006D5E5D" w:rsidP="00626A8C">
      <w:pPr>
        <w:pStyle w:val="NormalWeb"/>
        <w:widowControl/>
        <w:spacing w:beforeAutospacing="0" w:afterAutospacing="0" w:line="600" w:lineRule="exact"/>
        <w:ind w:firstLineChars="200" w:firstLine="664"/>
        <w:rPr>
          <w:rFonts w:ascii="仿宋_GB2312" w:eastAsia="仿宋_GB2312" w:hAnsi="仿宋" w:cs="仿宋"/>
          <w:spacing w:val="6"/>
          <w:sz w:val="32"/>
          <w:szCs w:val="32"/>
        </w:rPr>
      </w:pPr>
      <w:r w:rsidRPr="00626A8C">
        <w:rPr>
          <w:rFonts w:ascii="仿宋_GB2312" w:eastAsia="仿宋_GB2312" w:hAnsi="仿宋" w:cs="仿宋" w:hint="eastAsia"/>
          <w:spacing w:val="6"/>
          <w:sz w:val="32"/>
          <w:szCs w:val="32"/>
        </w:rPr>
        <w:t>区域协调发展新机制的法治保障</w:t>
      </w:r>
    </w:p>
    <w:p w:rsidR="006D5E5D" w:rsidRPr="00626A8C" w:rsidRDefault="006D5E5D" w:rsidP="00626A8C">
      <w:pPr>
        <w:pStyle w:val="NormalWeb"/>
        <w:widowControl/>
        <w:spacing w:beforeAutospacing="0" w:afterAutospacing="0" w:line="600" w:lineRule="exact"/>
        <w:ind w:firstLineChars="200" w:firstLine="664"/>
        <w:rPr>
          <w:rFonts w:ascii="楷体_GB2312" w:eastAsia="楷体_GB2312" w:hAnsi="仿宋" w:cs="仿宋"/>
          <w:spacing w:val="6"/>
          <w:sz w:val="32"/>
          <w:szCs w:val="32"/>
        </w:rPr>
      </w:pPr>
      <w:r w:rsidRPr="00626A8C">
        <w:rPr>
          <w:rFonts w:ascii="楷体_GB2312" w:eastAsia="楷体_GB2312" w:hAnsi="仿宋" w:cs="仿宋" w:hint="eastAsia"/>
          <w:spacing w:val="6"/>
          <w:sz w:val="32"/>
          <w:szCs w:val="32"/>
        </w:rPr>
        <w:t>（二）分论题</w:t>
      </w:r>
    </w:p>
    <w:p w:rsidR="006D5E5D" w:rsidRPr="00626A8C" w:rsidRDefault="006D5E5D" w:rsidP="00626A8C">
      <w:pPr>
        <w:pStyle w:val="NormalWeb"/>
        <w:widowControl/>
        <w:spacing w:beforeAutospacing="0" w:afterAutospacing="0" w:line="600" w:lineRule="exact"/>
        <w:ind w:rightChars="-10" w:right="-21" w:firstLineChars="200" w:firstLine="664"/>
        <w:rPr>
          <w:rFonts w:ascii="仿宋_GB2312" w:eastAsia="仿宋_GB2312" w:hAnsi="仿宋" w:cs="仿宋"/>
          <w:spacing w:val="14"/>
          <w:sz w:val="32"/>
          <w:szCs w:val="32"/>
        </w:rPr>
      </w:pPr>
      <w:r w:rsidRPr="00626A8C">
        <w:rPr>
          <w:rFonts w:ascii="仿宋_GB2312" w:eastAsia="仿宋_GB2312" w:hAnsi="仿宋" w:cs="仿宋"/>
          <w:spacing w:val="6"/>
          <w:sz w:val="32"/>
          <w:szCs w:val="32"/>
        </w:rPr>
        <w:t>1</w:t>
      </w:r>
      <w:r>
        <w:rPr>
          <w:rFonts w:ascii="仿宋_GB2312" w:eastAsia="仿宋_GB2312" w:hAnsi="仿宋" w:hint="eastAsia"/>
          <w:spacing w:val="6"/>
          <w:sz w:val="32"/>
          <w:szCs w:val="32"/>
        </w:rPr>
        <w:t>．</w:t>
      </w:r>
      <w:r w:rsidRPr="00626A8C">
        <w:rPr>
          <w:rFonts w:ascii="仿宋_GB2312" w:eastAsia="仿宋_GB2312" w:hAnsi="仿宋" w:cs="仿宋" w:hint="eastAsia"/>
          <w:spacing w:val="14"/>
          <w:sz w:val="32"/>
          <w:szCs w:val="32"/>
        </w:rPr>
        <w:t>泛珠三角地区突发事件应对与应急管理法律问题研究；</w:t>
      </w:r>
    </w:p>
    <w:p w:rsidR="006D5E5D" w:rsidRPr="00626A8C" w:rsidRDefault="006D5E5D" w:rsidP="00626A8C">
      <w:pPr>
        <w:pStyle w:val="NormalWeb"/>
        <w:widowControl/>
        <w:spacing w:beforeAutospacing="0" w:afterAutospacing="0" w:line="600" w:lineRule="exact"/>
        <w:ind w:firstLineChars="200" w:firstLine="664"/>
        <w:rPr>
          <w:rFonts w:ascii="仿宋_GB2312" w:eastAsia="仿宋_GB2312" w:hAnsi="仿宋" w:cs="仿宋"/>
          <w:spacing w:val="6"/>
          <w:sz w:val="32"/>
          <w:szCs w:val="32"/>
        </w:rPr>
      </w:pPr>
      <w:r w:rsidRPr="00626A8C">
        <w:rPr>
          <w:rFonts w:ascii="仿宋_GB2312" w:eastAsia="仿宋_GB2312" w:hAnsi="仿宋" w:cs="仿宋"/>
          <w:spacing w:val="6"/>
          <w:sz w:val="32"/>
          <w:szCs w:val="32"/>
        </w:rPr>
        <w:t>2</w:t>
      </w:r>
      <w:r>
        <w:rPr>
          <w:rFonts w:ascii="仿宋_GB2312" w:eastAsia="仿宋_GB2312" w:hAnsi="仿宋" w:hint="eastAsia"/>
          <w:spacing w:val="6"/>
          <w:sz w:val="32"/>
          <w:szCs w:val="32"/>
        </w:rPr>
        <w:t>．</w:t>
      </w:r>
      <w:r w:rsidRPr="00626A8C">
        <w:rPr>
          <w:rFonts w:ascii="仿宋_GB2312" w:eastAsia="仿宋_GB2312" w:hAnsi="仿宋" w:cs="仿宋" w:hint="eastAsia"/>
          <w:spacing w:val="6"/>
          <w:sz w:val="32"/>
          <w:szCs w:val="32"/>
        </w:rPr>
        <w:t>泛珠三角地区市域社会治理法治化研究；</w:t>
      </w:r>
    </w:p>
    <w:p w:rsidR="006D5E5D" w:rsidRPr="00626A8C" w:rsidRDefault="006D5E5D" w:rsidP="00626A8C">
      <w:pPr>
        <w:pStyle w:val="NormalWeb"/>
        <w:widowControl/>
        <w:spacing w:beforeAutospacing="0" w:afterAutospacing="0" w:line="600" w:lineRule="exact"/>
        <w:ind w:firstLineChars="200" w:firstLine="664"/>
        <w:rPr>
          <w:rFonts w:ascii="仿宋_GB2312" w:eastAsia="仿宋_GB2312" w:hAnsi="仿宋" w:cs="仿宋"/>
          <w:spacing w:val="6"/>
          <w:sz w:val="32"/>
          <w:szCs w:val="32"/>
        </w:rPr>
      </w:pPr>
      <w:r w:rsidRPr="00626A8C">
        <w:rPr>
          <w:rFonts w:ascii="仿宋_GB2312" w:eastAsia="仿宋_GB2312" w:hAnsi="仿宋" w:cs="仿宋"/>
          <w:spacing w:val="6"/>
          <w:sz w:val="32"/>
          <w:szCs w:val="32"/>
        </w:rPr>
        <w:t>3</w:t>
      </w:r>
      <w:r>
        <w:rPr>
          <w:rFonts w:ascii="仿宋_GB2312" w:eastAsia="仿宋_GB2312" w:hAnsi="仿宋" w:hint="eastAsia"/>
          <w:spacing w:val="6"/>
          <w:sz w:val="32"/>
          <w:szCs w:val="32"/>
        </w:rPr>
        <w:t>．</w:t>
      </w:r>
      <w:r w:rsidRPr="00626A8C">
        <w:rPr>
          <w:rFonts w:ascii="仿宋_GB2312" w:eastAsia="仿宋_GB2312" w:hAnsi="仿宋" w:cs="仿宋" w:hint="eastAsia"/>
          <w:spacing w:val="6"/>
          <w:sz w:val="32"/>
          <w:szCs w:val="32"/>
        </w:rPr>
        <w:t>扶贫开发与生态环境保护法律问题研究；</w:t>
      </w:r>
    </w:p>
    <w:p w:rsidR="006D5E5D" w:rsidRPr="00626A8C" w:rsidRDefault="006D5E5D" w:rsidP="00626A8C">
      <w:pPr>
        <w:pStyle w:val="NormalWeb"/>
        <w:widowControl/>
        <w:spacing w:beforeAutospacing="0" w:afterAutospacing="0" w:line="600" w:lineRule="exact"/>
        <w:ind w:firstLineChars="200" w:firstLine="664"/>
        <w:rPr>
          <w:rFonts w:ascii="仿宋_GB2312" w:eastAsia="仿宋_GB2312" w:hAnsi="仿宋" w:cs="仿宋"/>
          <w:spacing w:val="6"/>
          <w:sz w:val="32"/>
          <w:szCs w:val="32"/>
        </w:rPr>
      </w:pPr>
      <w:r w:rsidRPr="00626A8C">
        <w:rPr>
          <w:rFonts w:ascii="仿宋_GB2312" w:eastAsia="仿宋_GB2312" w:hAnsi="仿宋" w:cs="仿宋"/>
          <w:spacing w:val="6"/>
          <w:sz w:val="32"/>
          <w:szCs w:val="32"/>
        </w:rPr>
        <w:t>4</w:t>
      </w:r>
      <w:r>
        <w:rPr>
          <w:rFonts w:ascii="仿宋_GB2312" w:eastAsia="仿宋_GB2312" w:hAnsi="仿宋" w:hint="eastAsia"/>
          <w:spacing w:val="6"/>
          <w:sz w:val="32"/>
          <w:szCs w:val="32"/>
        </w:rPr>
        <w:t>．</w:t>
      </w:r>
      <w:r w:rsidRPr="00626A8C">
        <w:rPr>
          <w:rFonts w:ascii="仿宋_GB2312" w:eastAsia="仿宋_GB2312" w:hAnsi="仿宋" w:cs="仿宋" w:hint="eastAsia"/>
          <w:spacing w:val="6"/>
          <w:sz w:val="32"/>
          <w:szCs w:val="32"/>
        </w:rPr>
        <w:t>泛珠三角区域示范区、自贸区（含海南自由贸易港）建设法律问题研究。</w:t>
      </w:r>
    </w:p>
    <w:p w:rsidR="006D5E5D" w:rsidRPr="00626A8C" w:rsidRDefault="006D5E5D" w:rsidP="00626A8C">
      <w:pPr>
        <w:pStyle w:val="NormalWeb"/>
        <w:widowControl/>
        <w:spacing w:beforeAutospacing="0" w:afterAutospacing="0" w:line="600" w:lineRule="exact"/>
        <w:ind w:firstLineChars="200" w:firstLine="664"/>
        <w:rPr>
          <w:rFonts w:ascii="黑体" w:eastAsia="黑体" w:hAnsi="黑体" w:cs="仿宋"/>
          <w:bCs/>
          <w:spacing w:val="6"/>
          <w:sz w:val="32"/>
          <w:szCs w:val="32"/>
        </w:rPr>
      </w:pPr>
      <w:r w:rsidRPr="00626A8C">
        <w:rPr>
          <w:rFonts w:ascii="黑体" w:eastAsia="黑体" w:hAnsi="黑体" w:cs="仿宋" w:hint="eastAsia"/>
          <w:bCs/>
          <w:spacing w:val="6"/>
          <w:sz w:val="32"/>
          <w:szCs w:val="32"/>
        </w:rPr>
        <w:t>二、征文要求</w:t>
      </w:r>
    </w:p>
    <w:p w:rsidR="006D5E5D" w:rsidRPr="00626A8C" w:rsidRDefault="006D5E5D" w:rsidP="00626A8C">
      <w:pPr>
        <w:pStyle w:val="NormalWeb"/>
        <w:widowControl/>
        <w:spacing w:beforeAutospacing="0" w:afterAutospacing="0" w:line="600" w:lineRule="exact"/>
        <w:ind w:firstLineChars="200" w:firstLine="664"/>
        <w:rPr>
          <w:rFonts w:ascii="仿宋_GB2312" w:eastAsia="仿宋_GB2312" w:hAnsi="仿宋" w:cs="仿宋"/>
          <w:spacing w:val="6"/>
          <w:sz w:val="32"/>
          <w:szCs w:val="32"/>
        </w:rPr>
      </w:pPr>
      <w:r w:rsidRPr="00626A8C">
        <w:rPr>
          <w:rFonts w:ascii="楷体_GB2312" w:eastAsia="楷体_GB2312" w:hAnsi="仿宋" w:cs="仿宋" w:hint="eastAsia"/>
          <w:spacing w:val="6"/>
          <w:sz w:val="32"/>
          <w:szCs w:val="32"/>
        </w:rPr>
        <w:t>（一）内容。</w:t>
      </w:r>
      <w:r w:rsidRPr="00626A8C">
        <w:rPr>
          <w:rFonts w:ascii="仿宋_GB2312" w:eastAsia="仿宋_GB2312" w:hAnsi="仿宋" w:cs="仿宋" w:hint="eastAsia"/>
          <w:spacing w:val="6"/>
          <w:sz w:val="32"/>
          <w:szCs w:val="32"/>
        </w:rPr>
        <w:t>坚持正确的政治方向</w:t>
      </w:r>
      <w:r w:rsidRPr="00626A8C">
        <w:rPr>
          <w:rFonts w:ascii="仿宋_GB2312" w:eastAsia="仿宋_GB2312" w:hAnsi="仿宋" w:cs="仿宋"/>
          <w:spacing w:val="6"/>
          <w:sz w:val="32"/>
          <w:szCs w:val="32"/>
        </w:rPr>
        <w:t>;</w:t>
      </w:r>
      <w:r w:rsidRPr="00626A8C">
        <w:rPr>
          <w:rFonts w:ascii="仿宋_GB2312" w:eastAsia="仿宋_GB2312" w:hAnsi="仿宋" w:cs="仿宋" w:hint="eastAsia"/>
          <w:spacing w:val="6"/>
          <w:sz w:val="32"/>
          <w:szCs w:val="32"/>
        </w:rPr>
        <w:t>紧扣论坛主题，题目可自拟，凡偏离主题的论文一律不采用</w:t>
      </w:r>
      <w:r w:rsidRPr="00626A8C">
        <w:rPr>
          <w:rFonts w:ascii="仿宋_GB2312" w:eastAsia="仿宋_GB2312" w:hAnsi="仿宋" w:cs="仿宋"/>
          <w:spacing w:val="6"/>
          <w:sz w:val="32"/>
          <w:szCs w:val="32"/>
        </w:rPr>
        <w:t>;</w:t>
      </w:r>
      <w:r w:rsidRPr="00626A8C">
        <w:rPr>
          <w:rFonts w:ascii="仿宋_GB2312" w:eastAsia="仿宋_GB2312" w:hAnsi="仿宋" w:cs="仿宋" w:hint="eastAsia"/>
          <w:spacing w:val="6"/>
          <w:sz w:val="32"/>
          <w:szCs w:val="32"/>
        </w:rPr>
        <w:t>文章突出针对性、实效性和应用价值，注重对策建议的可操作性</w:t>
      </w:r>
      <w:r w:rsidRPr="00626A8C">
        <w:rPr>
          <w:rFonts w:ascii="仿宋_GB2312" w:eastAsia="仿宋_GB2312" w:hAnsi="仿宋" w:cs="仿宋"/>
          <w:spacing w:val="6"/>
          <w:sz w:val="32"/>
          <w:szCs w:val="32"/>
        </w:rPr>
        <w:t>;</w:t>
      </w:r>
      <w:r w:rsidRPr="00626A8C">
        <w:rPr>
          <w:rFonts w:ascii="仿宋_GB2312" w:eastAsia="仿宋_GB2312" w:hAnsi="仿宋" w:cs="仿宋" w:hint="eastAsia"/>
          <w:spacing w:val="6"/>
          <w:sz w:val="32"/>
          <w:szCs w:val="32"/>
        </w:rPr>
        <w:t>文责自负，不得涉密、抄袭，禁止一稿多用</w:t>
      </w:r>
      <w:r w:rsidRPr="00626A8C">
        <w:rPr>
          <w:rFonts w:ascii="仿宋_GB2312" w:eastAsia="仿宋_GB2312" w:hAnsi="仿宋" w:cs="仿宋"/>
          <w:spacing w:val="6"/>
          <w:sz w:val="32"/>
          <w:szCs w:val="32"/>
        </w:rPr>
        <w:t>(</w:t>
      </w:r>
      <w:r w:rsidRPr="00626A8C">
        <w:rPr>
          <w:rFonts w:ascii="仿宋_GB2312" w:eastAsia="仿宋_GB2312" w:hAnsi="仿宋" w:cs="仿宋" w:hint="eastAsia"/>
          <w:spacing w:val="6"/>
          <w:sz w:val="32"/>
          <w:szCs w:val="32"/>
        </w:rPr>
        <w:t>指曾公开刊登出版</w:t>
      </w:r>
      <w:r w:rsidRPr="00626A8C">
        <w:rPr>
          <w:rFonts w:ascii="仿宋_GB2312" w:eastAsia="仿宋_GB2312" w:hAnsi="仿宋" w:cs="仿宋"/>
          <w:spacing w:val="6"/>
          <w:sz w:val="32"/>
          <w:szCs w:val="32"/>
        </w:rPr>
        <w:t>)</w:t>
      </w:r>
      <w:r w:rsidRPr="00626A8C">
        <w:rPr>
          <w:rFonts w:ascii="仿宋_GB2312" w:eastAsia="仿宋_GB2312" w:hAnsi="仿宋" w:cs="仿宋" w:hint="eastAsia"/>
          <w:spacing w:val="6"/>
          <w:sz w:val="32"/>
          <w:szCs w:val="32"/>
        </w:rPr>
        <w:t>。</w:t>
      </w:r>
    </w:p>
    <w:p w:rsidR="006D5E5D" w:rsidRPr="00626A8C" w:rsidRDefault="006D5E5D" w:rsidP="00626A8C">
      <w:pPr>
        <w:pStyle w:val="NormalWeb"/>
        <w:widowControl/>
        <w:spacing w:beforeAutospacing="0" w:afterAutospacing="0" w:line="600" w:lineRule="exact"/>
        <w:ind w:firstLineChars="200" w:firstLine="664"/>
        <w:rPr>
          <w:rFonts w:ascii="仿宋_GB2312" w:eastAsia="仿宋_GB2312" w:hAnsi="仿宋" w:cs="仿宋"/>
          <w:spacing w:val="6"/>
          <w:sz w:val="32"/>
          <w:szCs w:val="32"/>
        </w:rPr>
      </w:pPr>
      <w:r w:rsidRPr="00626A8C">
        <w:rPr>
          <w:rFonts w:ascii="楷体_GB2312" w:eastAsia="楷体_GB2312" w:hAnsi="仿宋" w:cs="仿宋" w:hint="eastAsia"/>
          <w:spacing w:val="6"/>
          <w:sz w:val="32"/>
          <w:szCs w:val="32"/>
        </w:rPr>
        <w:t>（二）字数。</w:t>
      </w:r>
      <w:r w:rsidRPr="00626A8C">
        <w:rPr>
          <w:rFonts w:ascii="仿宋_GB2312" w:eastAsia="仿宋_GB2312" w:hAnsi="仿宋" w:cs="仿宋" w:hint="eastAsia"/>
          <w:spacing w:val="6"/>
          <w:sz w:val="32"/>
          <w:szCs w:val="32"/>
        </w:rPr>
        <w:t>每篇论文控制在</w:t>
      </w:r>
      <w:r w:rsidRPr="00626A8C">
        <w:rPr>
          <w:rFonts w:ascii="仿宋_GB2312" w:eastAsia="仿宋_GB2312" w:hAnsi="仿宋" w:cs="仿宋"/>
          <w:spacing w:val="6"/>
          <w:sz w:val="32"/>
          <w:szCs w:val="32"/>
        </w:rPr>
        <w:t>5000-10000</w:t>
      </w:r>
      <w:r w:rsidRPr="00626A8C">
        <w:rPr>
          <w:rFonts w:ascii="仿宋_GB2312" w:eastAsia="仿宋_GB2312" w:hAnsi="仿宋" w:cs="仿宋" w:hint="eastAsia"/>
          <w:spacing w:val="6"/>
          <w:sz w:val="32"/>
          <w:szCs w:val="32"/>
        </w:rPr>
        <w:t>字。</w:t>
      </w:r>
    </w:p>
    <w:p w:rsidR="006D5E5D" w:rsidRPr="00626A8C" w:rsidRDefault="006D5E5D" w:rsidP="00626A8C">
      <w:pPr>
        <w:pStyle w:val="NormalWeb"/>
        <w:widowControl/>
        <w:spacing w:beforeAutospacing="0" w:afterAutospacing="0" w:line="600" w:lineRule="exact"/>
        <w:ind w:firstLineChars="200" w:firstLine="664"/>
        <w:rPr>
          <w:rFonts w:ascii="仿宋_GB2312" w:eastAsia="仿宋_GB2312" w:hAnsi="仿宋" w:cs="仿宋"/>
          <w:spacing w:val="6"/>
          <w:sz w:val="32"/>
          <w:szCs w:val="32"/>
        </w:rPr>
      </w:pPr>
      <w:r w:rsidRPr="00626A8C">
        <w:rPr>
          <w:rFonts w:ascii="楷体_GB2312" w:eastAsia="楷体_GB2312" w:hAnsi="仿宋" w:cs="仿宋" w:hint="eastAsia"/>
          <w:spacing w:val="6"/>
          <w:sz w:val="32"/>
          <w:szCs w:val="32"/>
        </w:rPr>
        <w:t>（三）标注。</w:t>
      </w:r>
      <w:r w:rsidRPr="00626A8C">
        <w:rPr>
          <w:rFonts w:ascii="仿宋_GB2312" w:eastAsia="仿宋_GB2312" w:hAnsi="仿宋" w:cs="仿宋" w:hint="eastAsia"/>
          <w:spacing w:val="6"/>
          <w:sz w:val="32"/>
          <w:szCs w:val="32"/>
        </w:rPr>
        <w:t>（</w:t>
      </w:r>
      <w:r w:rsidRPr="00626A8C">
        <w:rPr>
          <w:rFonts w:ascii="仿宋_GB2312" w:eastAsia="仿宋_GB2312" w:hAnsi="仿宋" w:cs="仿宋"/>
          <w:spacing w:val="6"/>
          <w:sz w:val="32"/>
          <w:szCs w:val="32"/>
        </w:rPr>
        <w:t>1</w:t>
      </w:r>
      <w:r w:rsidRPr="00626A8C">
        <w:rPr>
          <w:rFonts w:ascii="仿宋_GB2312" w:eastAsia="仿宋_GB2312" w:hAnsi="仿宋" w:cs="仿宋" w:hint="eastAsia"/>
          <w:spacing w:val="6"/>
          <w:sz w:val="32"/>
          <w:szCs w:val="32"/>
        </w:rPr>
        <w:t>）论文首页左上方标注“第十五届泛珠三角合作与发展法治论坛”以区别其他征文。（</w:t>
      </w:r>
      <w:r w:rsidRPr="00626A8C">
        <w:rPr>
          <w:rFonts w:ascii="仿宋_GB2312" w:eastAsia="仿宋_GB2312" w:hAnsi="仿宋" w:cs="仿宋"/>
          <w:spacing w:val="6"/>
          <w:sz w:val="32"/>
          <w:szCs w:val="32"/>
        </w:rPr>
        <w:t>2</w:t>
      </w:r>
      <w:r w:rsidRPr="00626A8C">
        <w:rPr>
          <w:rFonts w:ascii="仿宋_GB2312" w:eastAsia="仿宋_GB2312" w:hAnsi="仿宋" w:cs="仿宋" w:hint="eastAsia"/>
          <w:spacing w:val="6"/>
          <w:sz w:val="32"/>
          <w:szCs w:val="32"/>
        </w:rPr>
        <w:t>）如不同意在获奖之后公开出版，须在首页右上方明确标注“不公开出版”。（</w:t>
      </w:r>
      <w:r w:rsidRPr="00626A8C">
        <w:rPr>
          <w:rFonts w:ascii="仿宋_GB2312" w:eastAsia="仿宋_GB2312" w:hAnsi="仿宋" w:cs="仿宋"/>
          <w:spacing w:val="6"/>
          <w:sz w:val="32"/>
          <w:szCs w:val="32"/>
        </w:rPr>
        <w:t>3</w:t>
      </w:r>
      <w:r w:rsidRPr="00626A8C">
        <w:rPr>
          <w:rFonts w:ascii="仿宋_GB2312" w:eastAsia="仿宋_GB2312" w:hAnsi="仿宋" w:cs="仿宋" w:hint="eastAsia"/>
          <w:spacing w:val="6"/>
          <w:sz w:val="32"/>
          <w:szCs w:val="32"/>
        </w:rPr>
        <w:t>）在论文首页的脚注中，注明作者简介及联系方式</w:t>
      </w:r>
      <w:r w:rsidRPr="00626A8C">
        <w:rPr>
          <w:rFonts w:ascii="仿宋_GB2312" w:eastAsia="仿宋_GB2312" w:hAnsi="仿宋" w:cs="仿宋"/>
          <w:spacing w:val="6"/>
          <w:sz w:val="32"/>
          <w:szCs w:val="32"/>
        </w:rPr>
        <w:t>(</w:t>
      </w:r>
      <w:r w:rsidRPr="00626A8C">
        <w:rPr>
          <w:rFonts w:ascii="仿宋_GB2312" w:eastAsia="仿宋_GB2312" w:hAnsi="仿宋" w:cs="仿宋" w:hint="eastAsia"/>
          <w:spacing w:val="6"/>
          <w:sz w:val="32"/>
          <w:szCs w:val="32"/>
        </w:rPr>
        <w:t>姓名、单位、职务职称、手机号码、电子邮箱、地址邮编</w:t>
      </w:r>
      <w:r w:rsidRPr="00626A8C">
        <w:rPr>
          <w:rFonts w:ascii="仿宋_GB2312" w:eastAsia="仿宋_GB2312" w:hAnsi="仿宋" w:cs="仿宋"/>
          <w:spacing w:val="6"/>
          <w:sz w:val="32"/>
          <w:szCs w:val="32"/>
        </w:rPr>
        <w:t>)</w:t>
      </w:r>
      <w:r w:rsidRPr="00626A8C">
        <w:rPr>
          <w:rFonts w:ascii="仿宋_GB2312" w:eastAsia="仿宋_GB2312" w:hAnsi="仿宋" w:cs="仿宋" w:hint="eastAsia"/>
          <w:spacing w:val="6"/>
          <w:sz w:val="32"/>
          <w:szCs w:val="32"/>
        </w:rPr>
        <w:t>。</w:t>
      </w:r>
    </w:p>
    <w:p w:rsidR="006D5E5D" w:rsidRPr="00626A8C" w:rsidRDefault="006D5E5D" w:rsidP="00626A8C">
      <w:pPr>
        <w:pStyle w:val="NormalWeb"/>
        <w:widowControl/>
        <w:spacing w:beforeAutospacing="0" w:afterAutospacing="0" w:line="600" w:lineRule="exact"/>
        <w:ind w:firstLineChars="200" w:firstLine="664"/>
        <w:rPr>
          <w:rFonts w:ascii="仿宋_GB2312" w:eastAsia="仿宋_GB2312" w:hAnsi="仿宋" w:cs="仿宋"/>
          <w:spacing w:val="6"/>
          <w:sz w:val="32"/>
          <w:szCs w:val="32"/>
        </w:rPr>
      </w:pPr>
      <w:r w:rsidRPr="00626A8C">
        <w:rPr>
          <w:rFonts w:ascii="楷体_GB2312" w:eastAsia="楷体_GB2312" w:hAnsi="仿宋" w:cs="仿宋" w:hint="eastAsia"/>
          <w:spacing w:val="6"/>
          <w:sz w:val="32"/>
          <w:szCs w:val="32"/>
        </w:rPr>
        <w:t>（四）体例。</w:t>
      </w:r>
      <w:r w:rsidRPr="00626A8C">
        <w:rPr>
          <w:rFonts w:ascii="仿宋_GB2312" w:eastAsia="仿宋_GB2312" w:hAnsi="仿宋" w:cs="仿宋" w:hint="eastAsia"/>
          <w:spacing w:val="6"/>
          <w:sz w:val="32"/>
          <w:szCs w:val="32"/>
        </w:rPr>
        <w:t>采用</w:t>
      </w:r>
      <w:r w:rsidRPr="00626A8C">
        <w:rPr>
          <w:rFonts w:ascii="仿宋_GB2312" w:eastAsia="仿宋_GB2312" w:hAnsi="仿宋" w:cs="仿宋"/>
          <w:spacing w:val="6"/>
          <w:sz w:val="32"/>
          <w:szCs w:val="32"/>
        </w:rPr>
        <w:t>Word</w:t>
      </w:r>
      <w:r w:rsidRPr="00626A8C">
        <w:rPr>
          <w:rFonts w:ascii="仿宋_GB2312" w:eastAsia="仿宋_GB2312" w:hAnsi="仿宋" w:cs="仿宋" w:hint="eastAsia"/>
          <w:spacing w:val="6"/>
          <w:sz w:val="32"/>
          <w:szCs w:val="32"/>
        </w:rPr>
        <w:t>文本。正文前附</w:t>
      </w:r>
      <w:r w:rsidRPr="00626A8C">
        <w:rPr>
          <w:rFonts w:ascii="仿宋_GB2312" w:eastAsia="仿宋_GB2312" w:hAnsi="仿宋" w:cs="仿宋"/>
          <w:spacing w:val="6"/>
          <w:sz w:val="32"/>
          <w:szCs w:val="32"/>
        </w:rPr>
        <w:t>300</w:t>
      </w:r>
      <w:r w:rsidRPr="00626A8C">
        <w:rPr>
          <w:rFonts w:ascii="仿宋_GB2312" w:eastAsia="仿宋_GB2312" w:hAnsi="仿宋" w:cs="仿宋" w:hint="eastAsia"/>
          <w:spacing w:val="6"/>
          <w:sz w:val="32"/>
          <w:szCs w:val="32"/>
        </w:rPr>
        <w:t>字左右的“内容摘要”和</w:t>
      </w:r>
      <w:r w:rsidRPr="00626A8C">
        <w:rPr>
          <w:rFonts w:ascii="仿宋_GB2312" w:eastAsia="仿宋_GB2312" w:hAnsi="仿宋" w:cs="仿宋"/>
          <w:spacing w:val="6"/>
          <w:sz w:val="32"/>
          <w:szCs w:val="32"/>
        </w:rPr>
        <w:t>3</w:t>
      </w:r>
      <w:r w:rsidRPr="00626A8C">
        <w:rPr>
          <w:rFonts w:ascii="仿宋_GB2312" w:eastAsia="仿宋_GB2312" w:hAnsi="仿宋" w:cs="仿宋" w:hint="eastAsia"/>
          <w:spacing w:val="6"/>
          <w:sz w:val="32"/>
          <w:szCs w:val="32"/>
        </w:rPr>
        <w:t>至</w:t>
      </w:r>
      <w:r w:rsidRPr="00626A8C">
        <w:rPr>
          <w:rFonts w:ascii="仿宋_GB2312" w:eastAsia="仿宋_GB2312" w:hAnsi="仿宋" w:cs="仿宋"/>
          <w:spacing w:val="6"/>
          <w:sz w:val="32"/>
          <w:szCs w:val="32"/>
        </w:rPr>
        <w:t>5</w:t>
      </w:r>
      <w:r w:rsidRPr="00626A8C">
        <w:rPr>
          <w:rFonts w:ascii="仿宋_GB2312" w:eastAsia="仿宋_GB2312" w:hAnsi="仿宋" w:cs="仿宋" w:hint="eastAsia"/>
          <w:spacing w:val="6"/>
          <w:sz w:val="32"/>
          <w:szCs w:val="32"/>
        </w:rPr>
        <w:t>个“关键词”</w:t>
      </w:r>
      <w:r w:rsidRPr="00626A8C">
        <w:rPr>
          <w:rFonts w:ascii="仿宋_GB2312" w:eastAsia="仿宋_GB2312" w:hAnsi="仿宋" w:cs="仿宋"/>
          <w:spacing w:val="6"/>
          <w:sz w:val="32"/>
          <w:szCs w:val="32"/>
        </w:rPr>
        <w:t>;</w:t>
      </w:r>
      <w:r w:rsidRPr="00626A8C">
        <w:rPr>
          <w:rFonts w:ascii="仿宋_GB2312" w:eastAsia="仿宋_GB2312" w:hAnsi="仿宋" w:cs="仿宋" w:hint="eastAsia"/>
          <w:spacing w:val="6"/>
          <w:sz w:val="32"/>
          <w:szCs w:val="32"/>
        </w:rPr>
        <w:t>文章标题采用宋体二号加黑，正文采用宋体小四号</w:t>
      </w:r>
      <w:r w:rsidRPr="00626A8C">
        <w:rPr>
          <w:rFonts w:ascii="仿宋_GB2312" w:eastAsia="仿宋_GB2312" w:hAnsi="仿宋" w:cs="仿宋"/>
          <w:spacing w:val="6"/>
          <w:sz w:val="32"/>
          <w:szCs w:val="32"/>
        </w:rPr>
        <w:t>;</w:t>
      </w:r>
      <w:r w:rsidRPr="00626A8C">
        <w:rPr>
          <w:rFonts w:ascii="仿宋_GB2312" w:eastAsia="仿宋_GB2312" w:hAnsi="仿宋" w:cs="仿宋" w:hint="eastAsia"/>
          <w:spacing w:val="6"/>
          <w:sz w:val="32"/>
          <w:szCs w:val="32"/>
        </w:rPr>
        <w:t>注释采用宋体五号，统一页下脚注“①、②、③……”，全文连续注码</w:t>
      </w:r>
      <w:r w:rsidRPr="00626A8C">
        <w:rPr>
          <w:rFonts w:ascii="仿宋_GB2312" w:eastAsia="仿宋_GB2312" w:hAnsi="仿宋" w:cs="仿宋"/>
          <w:spacing w:val="6"/>
          <w:sz w:val="32"/>
          <w:szCs w:val="32"/>
        </w:rPr>
        <w:t>;</w:t>
      </w:r>
      <w:r w:rsidRPr="00626A8C">
        <w:rPr>
          <w:rFonts w:ascii="仿宋_GB2312" w:eastAsia="仿宋_GB2312" w:hAnsi="仿宋" w:cs="仿宋" w:hint="eastAsia"/>
          <w:spacing w:val="6"/>
          <w:sz w:val="32"/>
          <w:szCs w:val="32"/>
        </w:rPr>
        <w:t>文中各级标题按“一、</w:t>
      </w:r>
      <w:r w:rsidRPr="00626A8C">
        <w:rPr>
          <w:rFonts w:ascii="仿宋_GB2312" w:eastAsia="仿宋_GB2312" w:hAnsi="仿宋" w:cs="仿宋"/>
          <w:spacing w:val="6"/>
          <w:sz w:val="32"/>
          <w:szCs w:val="32"/>
        </w:rPr>
        <w:t>(</w:t>
      </w:r>
      <w:r w:rsidRPr="00626A8C">
        <w:rPr>
          <w:rFonts w:ascii="仿宋_GB2312" w:eastAsia="仿宋_GB2312" w:hAnsi="仿宋" w:cs="仿宋" w:hint="eastAsia"/>
          <w:spacing w:val="6"/>
          <w:sz w:val="32"/>
          <w:szCs w:val="32"/>
        </w:rPr>
        <w:t>一</w:t>
      </w:r>
      <w:r w:rsidRPr="00626A8C">
        <w:rPr>
          <w:rFonts w:ascii="仿宋_GB2312" w:eastAsia="仿宋_GB2312" w:hAnsi="仿宋" w:cs="仿宋"/>
          <w:spacing w:val="6"/>
          <w:sz w:val="32"/>
          <w:szCs w:val="32"/>
        </w:rPr>
        <w:t>)1.(1)</w:t>
      </w:r>
      <w:r w:rsidRPr="00626A8C">
        <w:rPr>
          <w:rFonts w:ascii="仿宋_GB2312" w:eastAsia="仿宋_GB2312" w:hAnsi="仿宋" w:cs="仿宋" w:hint="eastAsia"/>
          <w:spacing w:val="6"/>
          <w:sz w:val="32"/>
          <w:szCs w:val="32"/>
        </w:rPr>
        <w:t>……”规则排列，其中“一、</w:t>
      </w:r>
      <w:r w:rsidRPr="00626A8C">
        <w:rPr>
          <w:rFonts w:ascii="仿宋_GB2312" w:eastAsia="仿宋_GB2312" w:hAnsi="仿宋" w:cs="仿宋"/>
          <w:spacing w:val="6"/>
          <w:sz w:val="32"/>
          <w:szCs w:val="32"/>
        </w:rPr>
        <w:t>(</w:t>
      </w:r>
      <w:r w:rsidRPr="00626A8C">
        <w:rPr>
          <w:rFonts w:ascii="仿宋_GB2312" w:eastAsia="仿宋_GB2312" w:hAnsi="仿宋" w:cs="仿宋" w:hint="eastAsia"/>
          <w:spacing w:val="6"/>
          <w:sz w:val="32"/>
          <w:szCs w:val="32"/>
        </w:rPr>
        <w:t>一</w:t>
      </w:r>
      <w:r w:rsidRPr="00626A8C">
        <w:rPr>
          <w:rFonts w:ascii="仿宋_GB2312" w:eastAsia="仿宋_GB2312" w:hAnsi="仿宋" w:cs="仿宋"/>
          <w:spacing w:val="6"/>
          <w:sz w:val="32"/>
          <w:szCs w:val="32"/>
        </w:rPr>
        <w:t>)</w:t>
      </w:r>
      <w:r w:rsidRPr="00626A8C">
        <w:rPr>
          <w:rFonts w:ascii="仿宋_GB2312" w:eastAsia="仿宋_GB2312" w:hAnsi="仿宋" w:cs="仿宋" w:hint="eastAsia"/>
          <w:spacing w:val="6"/>
          <w:sz w:val="32"/>
          <w:szCs w:val="32"/>
        </w:rPr>
        <w:t>”标题分别采用黑体小四号、楷体小四号加黑。</w:t>
      </w:r>
    </w:p>
    <w:p w:rsidR="006D5E5D" w:rsidRPr="00626A8C" w:rsidRDefault="006D5E5D" w:rsidP="00626A8C">
      <w:pPr>
        <w:spacing w:line="600" w:lineRule="exact"/>
        <w:ind w:firstLineChars="200" w:firstLine="664"/>
        <w:rPr>
          <w:rFonts w:ascii="仿宋_GB2312" w:eastAsia="仿宋_GB2312" w:hAnsi="仿宋" w:cs="仿宋"/>
          <w:spacing w:val="6"/>
          <w:kern w:val="0"/>
          <w:sz w:val="32"/>
          <w:szCs w:val="32"/>
        </w:rPr>
      </w:pPr>
      <w:r w:rsidRPr="00626A8C">
        <w:rPr>
          <w:rFonts w:ascii="楷体_GB2312" w:eastAsia="楷体_GB2312" w:hAnsi="仿宋" w:cs="仿宋" w:hint="eastAsia"/>
          <w:spacing w:val="6"/>
          <w:kern w:val="0"/>
          <w:sz w:val="32"/>
          <w:szCs w:val="32"/>
        </w:rPr>
        <w:t>（五）申报。</w:t>
      </w:r>
      <w:r w:rsidRPr="00626A8C">
        <w:rPr>
          <w:rFonts w:ascii="仿宋_GB2312" w:eastAsia="仿宋_GB2312" w:hAnsi="仿宋" w:cs="仿宋" w:hint="eastAsia"/>
          <w:spacing w:val="6"/>
          <w:kern w:val="0"/>
          <w:sz w:val="32"/>
          <w:szCs w:val="32"/>
        </w:rPr>
        <w:t>凡属我省的中国法学会会员均可申报参与征文活动（论文申报工作在四川省法学会综合信息管理系统上进行。不是法学会会员的，须登录</w:t>
      </w:r>
      <w:r w:rsidRPr="00626A8C">
        <w:rPr>
          <w:rFonts w:ascii="仿宋_GB2312" w:eastAsia="仿宋_GB2312" w:hAnsi="仿宋" w:cs="仿宋"/>
          <w:spacing w:val="6"/>
          <w:kern w:val="0"/>
          <w:sz w:val="32"/>
          <w:szCs w:val="32"/>
        </w:rPr>
        <w:t xml:space="preserve">http://202.61.89.95 </w:t>
      </w:r>
      <w:r w:rsidRPr="00626A8C">
        <w:rPr>
          <w:rFonts w:ascii="仿宋_GB2312" w:eastAsia="仿宋_GB2312" w:hAnsi="仿宋" w:cs="仿宋" w:hint="eastAsia"/>
          <w:spacing w:val="6"/>
          <w:kern w:val="0"/>
          <w:sz w:val="32"/>
          <w:szCs w:val="32"/>
        </w:rPr>
        <w:t>进入四川省法学会综合信息管理系统首页申请入会，方可参加论坛活动）。</w:t>
      </w:r>
    </w:p>
    <w:p w:rsidR="006D5E5D" w:rsidRPr="00626A8C" w:rsidRDefault="006D5E5D" w:rsidP="00626A8C">
      <w:pPr>
        <w:spacing w:line="600" w:lineRule="exact"/>
        <w:ind w:firstLineChars="200" w:firstLine="664"/>
        <w:rPr>
          <w:rFonts w:ascii="仿宋_GB2312" w:eastAsia="仿宋_GB2312" w:hAnsi="仿宋"/>
          <w:spacing w:val="6"/>
          <w:sz w:val="32"/>
          <w:szCs w:val="32"/>
        </w:rPr>
      </w:pPr>
      <w:r w:rsidRPr="00626A8C">
        <w:rPr>
          <w:rFonts w:ascii="仿宋_GB2312" w:eastAsia="仿宋_GB2312" w:hAnsi="仿宋"/>
          <w:spacing w:val="6"/>
          <w:sz w:val="32"/>
          <w:szCs w:val="32"/>
        </w:rPr>
        <w:t>1</w:t>
      </w:r>
      <w:r>
        <w:rPr>
          <w:rFonts w:ascii="仿宋_GB2312" w:eastAsia="仿宋_GB2312" w:hAnsi="仿宋" w:hint="eastAsia"/>
          <w:spacing w:val="6"/>
          <w:sz w:val="32"/>
          <w:szCs w:val="32"/>
        </w:rPr>
        <w:t>．</w:t>
      </w:r>
      <w:r w:rsidRPr="00626A8C">
        <w:rPr>
          <w:rFonts w:ascii="仿宋_GB2312" w:eastAsia="仿宋_GB2312" w:hAnsi="仿宋" w:hint="eastAsia"/>
          <w:spacing w:val="6"/>
          <w:sz w:val="32"/>
          <w:szCs w:val="32"/>
        </w:rPr>
        <w:t>输入网址：</w:t>
      </w:r>
      <w:r w:rsidRPr="00626A8C">
        <w:rPr>
          <w:rFonts w:ascii="仿宋_GB2312" w:eastAsia="仿宋_GB2312" w:hAnsi="仿宋"/>
          <w:spacing w:val="6"/>
          <w:sz w:val="32"/>
          <w:szCs w:val="32"/>
        </w:rPr>
        <w:t xml:space="preserve">http://202.61.89.95 </w:t>
      </w:r>
      <w:r w:rsidRPr="00626A8C">
        <w:rPr>
          <w:rFonts w:ascii="仿宋_GB2312" w:eastAsia="仿宋_GB2312" w:hAnsi="仿宋" w:hint="eastAsia"/>
          <w:spacing w:val="6"/>
          <w:sz w:val="32"/>
          <w:szCs w:val="32"/>
        </w:rPr>
        <w:t>进入四川省法学会综合信息管理系统首页。</w:t>
      </w:r>
    </w:p>
    <w:p w:rsidR="006D5E5D" w:rsidRPr="00626A8C" w:rsidRDefault="006D5E5D" w:rsidP="00626A8C">
      <w:pPr>
        <w:spacing w:line="600" w:lineRule="exact"/>
        <w:ind w:firstLineChars="200" w:firstLine="664"/>
        <w:rPr>
          <w:rFonts w:ascii="仿宋_GB2312" w:eastAsia="仿宋_GB2312" w:hAnsi="仿宋"/>
          <w:spacing w:val="6"/>
          <w:sz w:val="32"/>
          <w:szCs w:val="32"/>
        </w:rPr>
      </w:pPr>
      <w:r w:rsidRPr="00626A8C">
        <w:rPr>
          <w:rFonts w:ascii="仿宋_GB2312" w:eastAsia="仿宋_GB2312" w:hAnsi="仿宋"/>
          <w:spacing w:val="6"/>
          <w:sz w:val="32"/>
          <w:szCs w:val="32"/>
        </w:rPr>
        <w:t>2</w:t>
      </w:r>
      <w:r>
        <w:rPr>
          <w:rFonts w:ascii="仿宋_GB2312" w:eastAsia="仿宋_GB2312" w:hAnsi="仿宋" w:hint="eastAsia"/>
          <w:spacing w:val="6"/>
          <w:sz w:val="32"/>
          <w:szCs w:val="32"/>
        </w:rPr>
        <w:t>．</w:t>
      </w:r>
      <w:r w:rsidRPr="00626A8C">
        <w:rPr>
          <w:rFonts w:ascii="仿宋_GB2312" w:eastAsia="仿宋_GB2312" w:hAnsi="仿宋" w:hint="eastAsia"/>
          <w:spacing w:val="6"/>
          <w:sz w:val="32"/>
          <w:szCs w:val="32"/>
        </w:rPr>
        <w:t>点击“个人会员入口”进入个人会员登录页面。</w:t>
      </w:r>
    </w:p>
    <w:p w:rsidR="006D5E5D" w:rsidRPr="00626A8C" w:rsidRDefault="006D5E5D" w:rsidP="00626A8C">
      <w:pPr>
        <w:spacing w:line="600" w:lineRule="exact"/>
        <w:ind w:firstLineChars="200" w:firstLine="664"/>
        <w:rPr>
          <w:rFonts w:ascii="仿宋_GB2312" w:eastAsia="仿宋_GB2312" w:hAnsi="仿宋"/>
          <w:spacing w:val="6"/>
          <w:sz w:val="32"/>
          <w:szCs w:val="32"/>
        </w:rPr>
      </w:pPr>
      <w:r w:rsidRPr="00626A8C">
        <w:rPr>
          <w:rFonts w:ascii="仿宋_GB2312" w:eastAsia="仿宋_GB2312" w:hAnsi="仿宋"/>
          <w:spacing w:val="6"/>
          <w:sz w:val="32"/>
          <w:szCs w:val="32"/>
        </w:rPr>
        <w:t>3</w:t>
      </w:r>
      <w:r>
        <w:rPr>
          <w:rFonts w:ascii="仿宋_GB2312" w:eastAsia="仿宋_GB2312" w:hAnsi="仿宋" w:hint="eastAsia"/>
          <w:spacing w:val="6"/>
          <w:sz w:val="32"/>
          <w:szCs w:val="32"/>
        </w:rPr>
        <w:t>．</w:t>
      </w:r>
      <w:r w:rsidRPr="00626A8C">
        <w:rPr>
          <w:rFonts w:ascii="仿宋_GB2312" w:eastAsia="仿宋_GB2312" w:hAnsi="仿宋" w:hint="eastAsia"/>
          <w:spacing w:val="6"/>
          <w:sz w:val="32"/>
          <w:szCs w:val="32"/>
        </w:rPr>
        <w:t>输入账号和密码登录系统（账号是个人会员手机号码或者会员证号，密码如果是会员第一次登录，需要先点击注册获取密码，密码将通过短信发送到会员手机上）。</w:t>
      </w:r>
    </w:p>
    <w:p w:rsidR="006D5E5D" w:rsidRPr="00626A8C" w:rsidRDefault="006D5E5D" w:rsidP="00626A8C">
      <w:pPr>
        <w:spacing w:line="600" w:lineRule="exact"/>
        <w:ind w:rightChars="-96" w:right="-202" w:firstLineChars="200" w:firstLine="664"/>
        <w:rPr>
          <w:rFonts w:ascii="仿宋_GB2312" w:eastAsia="仿宋_GB2312" w:hAnsi="仿宋"/>
          <w:sz w:val="32"/>
          <w:szCs w:val="32"/>
        </w:rPr>
      </w:pPr>
      <w:r w:rsidRPr="00626A8C">
        <w:rPr>
          <w:rFonts w:ascii="仿宋_GB2312" w:eastAsia="仿宋_GB2312" w:hAnsi="仿宋"/>
          <w:spacing w:val="6"/>
          <w:sz w:val="32"/>
          <w:szCs w:val="32"/>
        </w:rPr>
        <w:t>4</w:t>
      </w:r>
      <w:r>
        <w:rPr>
          <w:rFonts w:ascii="仿宋_GB2312" w:eastAsia="仿宋_GB2312" w:hAnsi="仿宋" w:hint="eastAsia"/>
          <w:spacing w:val="6"/>
          <w:sz w:val="32"/>
          <w:szCs w:val="32"/>
        </w:rPr>
        <w:t>．</w:t>
      </w:r>
      <w:r w:rsidRPr="00626A8C">
        <w:rPr>
          <w:rFonts w:ascii="仿宋_GB2312" w:eastAsia="仿宋_GB2312" w:hAnsi="仿宋" w:hint="eastAsia"/>
          <w:sz w:val="32"/>
          <w:szCs w:val="32"/>
        </w:rPr>
        <w:t>点击论坛征集论文后可看到正在征集论文的论坛列表。</w:t>
      </w:r>
    </w:p>
    <w:p w:rsidR="006D5E5D" w:rsidRPr="00626A8C" w:rsidRDefault="006D5E5D" w:rsidP="00626A8C">
      <w:pPr>
        <w:spacing w:line="600" w:lineRule="exact"/>
        <w:ind w:firstLineChars="200" w:firstLine="664"/>
        <w:rPr>
          <w:rFonts w:ascii="仿宋_GB2312" w:eastAsia="仿宋_GB2312" w:hAnsi="仿宋"/>
          <w:spacing w:val="6"/>
          <w:sz w:val="32"/>
          <w:szCs w:val="32"/>
        </w:rPr>
      </w:pPr>
      <w:r w:rsidRPr="00626A8C">
        <w:rPr>
          <w:rFonts w:ascii="仿宋_GB2312" w:eastAsia="仿宋_GB2312" w:hAnsi="仿宋"/>
          <w:spacing w:val="6"/>
          <w:sz w:val="32"/>
          <w:szCs w:val="32"/>
        </w:rPr>
        <w:t>5</w:t>
      </w:r>
      <w:r>
        <w:rPr>
          <w:rFonts w:ascii="仿宋_GB2312" w:eastAsia="仿宋_GB2312" w:hAnsi="仿宋" w:hint="eastAsia"/>
          <w:spacing w:val="6"/>
          <w:sz w:val="32"/>
          <w:szCs w:val="32"/>
        </w:rPr>
        <w:t>．</w:t>
      </w:r>
      <w:r w:rsidRPr="00626A8C">
        <w:rPr>
          <w:rFonts w:ascii="仿宋_GB2312" w:eastAsia="仿宋_GB2312" w:hAnsi="仿宋" w:hint="eastAsia"/>
          <w:spacing w:val="6"/>
          <w:sz w:val="32"/>
          <w:szCs w:val="32"/>
        </w:rPr>
        <w:t>在列表最后一列“操作”中可看到“详情”和“论文申报”，点击详情查看论坛详细信息，点击论文申报可进入论文申报页面。</w:t>
      </w:r>
    </w:p>
    <w:p w:rsidR="006D5E5D" w:rsidRPr="00626A8C" w:rsidRDefault="006D5E5D" w:rsidP="00626A8C">
      <w:pPr>
        <w:spacing w:line="600" w:lineRule="exact"/>
        <w:ind w:firstLineChars="200" w:firstLine="664"/>
        <w:rPr>
          <w:rFonts w:ascii="仿宋_GB2312" w:eastAsia="仿宋_GB2312" w:hAnsi="仿宋"/>
          <w:spacing w:val="6"/>
          <w:sz w:val="32"/>
          <w:szCs w:val="32"/>
        </w:rPr>
      </w:pPr>
      <w:r w:rsidRPr="00626A8C">
        <w:rPr>
          <w:rFonts w:ascii="仿宋_GB2312" w:eastAsia="仿宋_GB2312" w:hAnsi="仿宋"/>
          <w:spacing w:val="6"/>
          <w:sz w:val="32"/>
          <w:szCs w:val="32"/>
        </w:rPr>
        <w:t>6</w:t>
      </w:r>
      <w:r>
        <w:rPr>
          <w:rFonts w:ascii="仿宋_GB2312" w:eastAsia="仿宋_GB2312" w:hAnsi="仿宋" w:hint="eastAsia"/>
          <w:spacing w:val="6"/>
          <w:sz w:val="32"/>
          <w:szCs w:val="32"/>
        </w:rPr>
        <w:t>．</w:t>
      </w:r>
      <w:r w:rsidRPr="00626A8C">
        <w:rPr>
          <w:rFonts w:ascii="仿宋_GB2312" w:eastAsia="仿宋_GB2312" w:hAnsi="仿宋" w:hint="eastAsia"/>
          <w:spacing w:val="6"/>
          <w:sz w:val="32"/>
          <w:szCs w:val="32"/>
        </w:rPr>
        <w:t>在论文申报页面填写论文基本信息（分论题，作者姓名、字数等）并上传</w:t>
      </w:r>
      <w:r w:rsidRPr="00626A8C">
        <w:rPr>
          <w:rFonts w:ascii="仿宋_GB2312" w:eastAsia="仿宋_GB2312" w:hAnsi="仿宋"/>
          <w:spacing w:val="6"/>
          <w:sz w:val="32"/>
          <w:szCs w:val="32"/>
        </w:rPr>
        <w:t>word</w:t>
      </w:r>
      <w:r w:rsidRPr="00626A8C">
        <w:rPr>
          <w:rFonts w:ascii="仿宋_GB2312" w:eastAsia="仿宋_GB2312" w:hAnsi="仿宋" w:hint="eastAsia"/>
          <w:spacing w:val="6"/>
          <w:sz w:val="32"/>
          <w:szCs w:val="32"/>
        </w:rPr>
        <w:t>文档后，点击保存。</w:t>
      </w:r>
    </w:p>
    <w:p w:rsidR="006D5E5D" w:rsidRPr="00626A8C" w:rsidRDefault="006D5E5D" w:rsidP="00626A8C">
      <w:pPr>
        <w:spacing w:line="600" w:lineRule="exact"/>
        <w:ind w:firstLineChars="200" w:firstLine="664"/>
        <w:rPr>
          <w:rFonts w:ascii="仿宋_GB2312" w:eastAsia="仿宋_GB2312" w:hAnsi="仿宋"/>
          <w:spacing w:val="6"/>
          <w:sz w:val="32"/>
          <w:szCs w:val="32"/>
        </w:rPr>
      </w:pPr>
      <w:r w:rsidRPr="00626A8C">
        <w:rPr>
          <w:rFonts w:ascii="仿宋_GB2312" w:eastAsia="仿宋_GB2312" w:hAnsi="仿宋"/>
          <w:spacing w:val="6"/>
          <w:sz w:val="32"/>
          <w:szCs w:val="32"/>
        </w:rPr>
        <w:t>7</w:t>
      </w:r>
      <w:r>
        <w:rPr>
          <w:rFonts w:ascii="仿宋_GB2312" w:eastAsia="仿宋_GB2312" w:hAnsi="仿宋" w:hint="eastAsia"/>
          <w:spacing w:val="6"/>
          <w:sz w:val="32"/>
          <w:szCs w:val="32"/>
        </w:rPr>
        <w:t>．</w:t>
      </w:r>
      <w:r w:rsidRPr="00626A8C">
        <w:rPr>
          <w:rFonts w:ascii="仿宋_GB2312" w:eastAsia="仿宋_GB2312" w:hAnsi="仿宋" w:hint="eastAsia"/>
          <w:spacing w:val="6"/>
          <w:sz w:val="32"/>
          <w:szCs w:val="32"/>
        </w:rPr>
        <w:t>检查无误后点击提交最终论文（在征文截止日之前可撤销已提交的论文，撤销后可继续提交；系统以最后一次提交的论文为本次参加论坛的论文，截止日过后不允许撤销和修改；可在我的论文中查看论文最新状态）。</w:t>
      </w:r>
    </w:p>
    <w:p w:rsidR="006D5E5D" w:rsidRPr="00626A8C" w:rsidRDefault="006D5E5D" w:rsidP="00626A8C">
      <w:pPr>
        <w:spacing w:line="600" w:lineRule="exact"/>
        <w:ind w:firstLineChars="200" w:firstLine="664"/>
        <w:rPr>
          <w:rFonts w:ascii="仿宋_GB2312" w:eastAsia="仿宋_GB2312" w:hAnsi="仿宋"/>
          <w:spacing w:val="6"/>
          <w:sz w:val="32"/>
          <w:szCs w:val="32"/>
        </w:rPr>
      </w:pPr>
      <w:r w:rsidRPr="00626A8C">
        <w:rPr>
          <w:rFonts w:ascii="仿宋_GB2312" w:eastAsia="仿宋_GB2312" w:hAnsi="仿宋"/>
          <w:spacing w:val="6"/>
          <w:sz w:val="32"/>
          <w:szCs w:val="32"/>
        </w:rPr>
        <w:t>8</w:t>
      </w:r>
      <w:r>
        <w:rPr>
          <w:rFonts w:ascii="仿宋_GB2312" w:eastAsia="仿宋_GB2312" w:hAnsi="仿宋" w:hint="eastAsia"/>
          <w:spacing w:val="6"/>
          <w:sz w:val="32"/>
          <w:szCs w:val="32"/>
        </w:rPr>
        <w:t>．</w:t>
      </w:r>
      <w:r w:rsidRPr="00626A8C">
        <w:rPr>
          <w:rFonts w:ascii="仿宋_GB2312" w:eastAsia="仿宋_GB2312" w:hAnsi="仿宋" w:hint="eastAsia"/>
          <w:spacing w:val="6"/>
          <w:sz w:val="32"/>
          <w:szCs w:val="32"/>
        </w:rPr>
        <w:t>征文截止日期为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6"/>
          <w:attr w:name="Year" w:val="2020"/>
        </w:smartTagPr>
        <w:r w:rsidRPr="00626A8C">
          <w:rPr>
            <w:rFonts w:ascii="仿宋_GB2312" w:eastAsia="仿宋_GB2312" w:hAnsi="仿宋"/>
            <w:spacing w:val="6"/>
            <w:sz w:val="32"/>
            <w:szCs w:val="32"/>
          </w:rPr>
          <w:t>2020</w:t>
        </w:r>
        <w:r w:rsidRPr="00626A8C">
          <w:rPr>
            <w:rFonts w:ascii="仿宋_GB2312" w:eastAsia="仿宋_GB2312" w:hAnsi="仿宋" w:hint="eastAsia"/>
            <w:spacing w:val="6"/>
            <w:sz w:val="32"/>
            <w:szCs w:val="32"/>
          </w:rPr>
          <w:t>年</w:t>
        </w:r>
        <w:r w:rsidRPr="00626A8C">
          <w:rPr>
            <w:rFonts w:ascii="仿宋_GB2312" w:eastAsia="仿宋_GB2312" w:hAnsi="仿宋"/>
            <w:spacing w:val="6"/>
            <w:sz w:val="32"/>
            <w:szCs w:val="32"/>
          </w:rPr>
          <w:t>6</w:t>
        </w:r>
        <w:r w:rsidRPr="00626A8C">
          <w:rPr>
            <w:rFonts w:ascii="仿宋_GB2312" w:eastAsia="仿宋_GB2312" w:hAnsi="仿宋" w:hint="eastAsia"/>
            <w:spacing w:val="6"/>
            <w:sz w:val="32"/>
            <w:szCs w:val="32"/>
          </w:rPr>
          <w:t>月</w:t>
        </w:r>
        <w:r w:rsidRPr="00626A8C">
          <w:rPr>
            <w:rFonts w:ascii="仿宋_GB2312" w:eastAsia="仿宋_GB2312" w:hAnsi="仿宋"/>
            <w:spacing w:val="6"/>
            <w:sz w:val="32"/>
            <w:szCs w:val="32"/>
          </w:rPr>
          <w:t>30</w:t>
        </w:r>
        <w:r w:rsidRPr="00626A8C">
          <w:rPr>
            <w:rFonts w:ascii="仿宋_GB2312" w:eastAsia="仿宋_GB2312" w:hAnsi="仿宋" w:hint="eastAsia"/>
            <w:spacing w:val="6"/>
            <w:sz w:val="32"/>
            <w:szCs w:val="32"/>
          </w:rPr>
          <w:t>日</w:t>
        </w:r>
      </w:smartTag>
      <w:r w:rsidRPr="00626A8C">
        <w:rPr>
          <w:rFonts w:ascii="仿宋_GB2312" w:eastAsia="仿宋_GB2312" w:hAnsi="仿宋" w:hint="eastAsia"/>
          <w:spacing w:val="6"/>
          <w:sz w:val="32"/>
          <w:szCs w:val="32"/>
        </w:rPr>
        <w:t>，逾期不再受理。</w:t>
      </w:r>
    </w:p>
    <w:p w:rsidR="006D5E5D" w:rsidRPr="00626A8C" w:rsidRDefault="006D5E5D" w:rsidP="00626A8C">
      <w:pPr>
        <w:spacing w:line="600" w:lineRule="exact"/>
        <w:ind w:firstLineChars="200" w:firstLine="664"/>
        <w:rPr>
          <w:rFonts w:ascii="黑体" w:eastAsia="黑体" w:hAnsi="黑体"/>
          <w:spacing w:val="6"/>
          <w:sz w:val="32"/>
          <w:szCs w:val="32"/>
        </w:rPr>
      </w:pPr>
      <w:r w:rsidRPr="00626A8C">
        <w:rPr>
          <w:rFonts w:ascii="黑体" w:eastAsia="黑体" w:hAnsi="黑体" w:hint="eastAsia"/>
          <w:spacing w:val="6"/>
          <w:sz w:val="32"/>
          <w:szCs w:val="32"/>
        </w:rPr>
        <w:t>三、论文评选及交流</w:t>
      </w:r>
    </w:p>
    <w:p w:rsidR="006D5E5D" w:rsidRPr="00626A8C" w:rsidRDefault="006D5E5D" w:rsidP="00626A8C">
      <w:pPr>
        <w:spacing w:line="600" w:lineRule="exact"/>
        <w:ind w:firstLineChars="200" w:firstLine="664"/>
        <w:rPr>
          <w:rFonts w:ascii="仿宋_GB2312" w:eastAsia="仿宋_GB2312" w:hAnsi="仿宋" w:cs="仿宋"/>
          <w:spacing w:val="6"/>
          <w:kern w:val="0"/>
          <w:sz w:val="32"/>
          <w:szCs w:val="32"/>
        </w:rPr>
      </w:pPr>
      <w:r w:rsidRPr="00626A8C">
        <w:rPr>
          <w:rFonts w:ascii="仿宋_GB2312" w:eastAsia="仿宋_GB2312" w:hAnsi="仿宋" w:cs="仿宋" w:hint="eastAsia"/>
          <w:spacing w:val="6"/>
          <w:kern w:val="0"/>
          <w:sz w:val="32"/>
          <w:szCs w:val="32"/>
        </w:rPr>
        <w:t>征文初评工作由各市州法学会负责，复评、终评分别由省法学会和中国法学会负责组织评审。</w:t>
      </w:r>
    </w:p>
    <w:p w:rsidR="006D5E5D" w:rsidRPr="00626A8C" w:rsidRDefault="006D5E5D" w:rsidP="00626A8C">
      <w:pPr>
        <w:autoSpaceDE w:val="0"/>
        <w:autoSpaceDN w:val="0"/>
        <w:adjustRightInd w:val="0"/>
        <w:snapToGrid w:val="0"/>
        <w:spacing w:line="600" w:lineRule="exact"/>
        <w:ind w:firstLineChars="200" w:firstLine="664"/>
        <w:rPr>
          <w:rFonts w:ascii="仿宋_GB2312" w:eastAsia="仿宋_GB2312" w:hAnsi="仿宋" w:cs="仿宋"/>
          <w:spacing w:val="6"/>
          <w:kern w:val="0"/>
          <w:sz w:val="32"/>
          <w:szCs w:val="32"/>
        </w:rPr>
      </w:pPr>
      <w:r w:rsidRPr="00626A8C">
        <w:rPr>
          <w:rFonts w:ascii="楷体_GB2312" w:eastAsia="楷体_GB2312" w:hint="eastAsia"/>
          <w:bCs/>
          <w:spacing w:val="6"/>
          <w:sz w:val="32"/>
          <w:szCs w:val="32"/>
        </w:rPr>
        <w:t>（一）初评。</w:t>
      </w:r>
      <w:r w:rsidRPr="00626A8C">
        <w:rPr>
          <w:rFonts w:ascii="仿宋_GB2312" w:eastAsia="仿宋_GB2312" w:hAnsi="仿宋" w:cs="仿宋" w:hint="eastAsia"/>
          <w:spacing w:val="6"/>
          <w:kern w:val="0"/>
          <w:sz w:val="32"/>
          <w:szCs w:val="32"/>
        </w:rPr>
        <w:t>各市（州）法学会应于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7"/>
          <w:attr w:name="Year" w:val="2020"/>
        </w:smartTagPr>
        <w:r w:rsidRPr="00626A8C">
          <w:rPr>
            <w:rFonts w:ascii="仿宋_GB2312" w:eastAsia="仿宋_GB2312" w:hAnsi="仿宋" w:cs="仿宋"/>
            <w:spacing w:val="6"/>
            <w:kern w:val="0"/>
            <w:sz w:val="32"/>
            <w:szCs w:val="32"/>
          </w:rPr>
          <w:t>7</w:t>
        </w:r>
        <w:r w:rsidRPr="00626A8C">
          <w:rPr>
            <w:rFonts w:ascii="仿宋_GB2312" w:eastAsia="仿宋_GB2312" w:hAnsi="仿宋" w:cs="仿宋" w:hint="eastAsia"/>
            <w:spacing w:val="6"/>
            <w:kern w:val="0"/>
            <w:sz w:val="32"/>
            <w:szCs w:val="32"/>
          </w:rPr>
          <w:t>月</w:t>
        </w:r>
        <w:r w:rsidRPr="00626A8C">
          <w:rPr>
            <w:rFonts w:ascii="仿宋_GB2312" w:eastAsia="仿宋_GB2312" w:hAnsi="仿宋" w:cs="仿宋"/>
            <w:spacing w:val="6"/>
            <w:kern w:val="0"/>
            <w:sz w:val="32"/>
            <w:szCs w:val="32"/>
          </w:rPr>
          <w:t>13</w:t>
        </w:r>
        <w:r w:rsidRPr="00626A8C">
          <w:rPr>
            <w:rFonts w:ascii="仿宋_GB2312" w:eastAsia="仿宋_GB2312" w:hAnsi="仿宋" w:cs="仿宋" w:hint="eastAsia"/>
            <w:spacing w:val="6"/>
            <w:kern w:val="0"/>
            <w:sz w:val="32"/>
            <w:szCs w:val="32"/>
          </w:rPr>
          <w:t>日</w:t>
        </w:r>
        <w:r w:rsidRPr="00626A8C">
          <w:rPr>
            <w:rFonts w:ascii="仿宋_GB2312" w:eastAsia="仿宋_GB2312" w:hAnsi="仿宋" w:cs="仿宋"/>
            <w:spacing w:val="6"/>
            <w:kern w:val="0"/>
            <w:sz w:val="32"/>
            <w:szCs w:val="32"/>
          </w:rPr>
          <w:t>12</w:t>
        </w:r>
        <w:r w:rsidRPr="00626A8C">
          <w:rPr>
            <w:rFonts w:ascii="仿宋_GB2312" w:eastAsia="仿宋_GB2312" w:hAnsi="仿宋" w:cs="仿宋" w:hint="eastAsia"/>
            <w:spacing w:val="6"/>
            <w:kern w:val="0"/>
            <w:sz w:val="32"/>
            <w:szCs w:val="32"/>
          </w:rPr>
          <w:t>点前</w:t>
        </w:r>
      </w:smartTag>
      <w:r w:rsidRPr="00626A8C">
        <w:rPr>
          <w:rFonts w:ascii="仿宋_GB2312" w:eastAsia="仿宋_GB2312" w:hAnsi="仿宋" w:cs="仿宋" w:hint="eastAsia"/>
          <w:spacing w:val="6"/>
          <w:kern w:val="0"/>
          <w:sz w:val="32"/>
          <w:szCs w:val="32"/>
        </w:rPr>
        <w:t>完成本市（州）征文活动的组织、征集、初评、报送工作。各市（州）法学会应组织专家进行初评，并按本地征集论文总数的</w:t>
      </w:r>
      <w:r w:rsidRPr="00626A8C">
        <w:rPr>
          <w:rFonts w:ascii="仿宋_GB2312" w:eastAsia="仿宋_GB2312" w:hAnsi="仿宋" w:cs="仿宋"/>
          <w:spacing w:val="6"/>
          <w:kern w:val="0"/>
          <w:sz w:val="32"/>
          <w:szCs w:val="32"/>
        </w:rPr>
        <w:t>15%</w:t>
      </w:r>
      <w:r w:rsidRPr="00626A8C">
        <w:rPr>
          <w:rFonts w:ascii="仿宋_GB2312" w:eastAsia="仿宋_GB2312" w:hAnsi="仿宋" w:cs="仿宋" w:hint="eastAsia"/>
          <w:spacing w:val="6"/>
          <w:kern w:val="0"/>
          <w:sz w:val="32"/>
          <w:szCs w:val="32"/>
        </w:rPr>
        <w:t>比例推荐优秀论文至省法学会参加复评。省级相关单位、省法学会直属研究会的征文由省法学会组织初评。</w:t>
      </w:r>
    </w:p>
    <w:p w:rsidR="006D5E5D" w:rsidRPr="00626A8C" w:rsidRDefault="006D5E5D" w:rsidP="00626A8C">
      <w:pPr>
        <w:spacing w:line="600" w:lineRule="exact"/>
        <w:ind w:firstLineChars="200" w:firstLine="664"/>
        <w:rPr>
          <w:rFonts w:ascii="仿宋_GB2312" w:eastAsia="仿宋_GB2312" w:hAnsi="仿宋_GB2312" w:cs="仿宋_GB2312"/>
          <w:bCs/>
          <w:spacing w:val="6"/>
          <w:sz w:val="32"/>
          <w:szCs w:val="32"/>
        </w:rPr>
      </w:pPr>
      <w:r w:rsidRPr="00626A8C">
        <w:rPr>
          <w:rFonts w:ascii="楷体_GB2312" w:eastAsia="楷体_GB2312" w:hint="eastAsia"/>
          <w:color w:val="000000"/>
          <w:spacing w:val="6"/>
          <w:sz w:val="32"/>
          <w:szCs w:val="32"/>
        </w:rPr>
        <w:t>（二）组织奖评选。</w:t>
      </w:r>
      <w:r w:rsidRPr="00626A8C">
        <w:rPr>
          <w:rFonts w:ascii="仿宋_GB2312" w:eastAsia="仿宋_GB2312" w:hAnsi="仿宋_GB2312" w:cs="仿宋_GB2312" w:hint="eastAsia"/>
          <w:bCs/>
          <w:spacing w:val="6"/>
          <w:sz w:val="32"/>
          <w:szCs w:val="32"/>
        </w:rPr>
        <w:t>省法学会根据各市（州）法学会</w:t>
      </w:r>
      <w:r w:rsidRPr="00626A8C">
        <w:rPr>
          <w:rFonts w:ascii="仿宋_GB2312" w:eastAsia="仿宋_GB2312" w:hAnsi="宋体" w:hint="eastAsia"/>
          <w:spacing w:val="6"/>
          <w:sz w:val="32"/>
          <w:szCs w:val="32"/>
        </w:rPr>
        <w:t>组织征文数量和获奖情况向论坛组委会推荐优秀组织奖，并将征文组织情况纳入年度法学工作考评。</w:t>
      </w:r>
    </w:p>
    <w:p w:rsidR="006D5E5D" w:rsidRPr="00626A8C" w:rsidRDefault="006D5E5D" w:rsidP="00626A8C">
      <w:pPr>
        <w:spacing w:line="600" w:lineRule="exact"/>
        <w:ind w:firstLineChars="200" w:firstLine="664"/>
        <w:rPr>
          <w:rFonts w:ascii="仿宋_GB2312" w:eastAsia="仿宋_GB2312" w:hAnsi="仿宋" w:cs="仿宋"/>
          <w:spacing w:val="6"/>
          <w:kern w:val="0"/>
          <w:sz w:val="32"/>
          <w:szCs w:val="32"/>
        </w:rPr>
      </w:pPr>
      <w:r w:rsidRPr="00626A8C">
        <w:rPr>
          <w:rFonts w:ascii="楷体_GB2312" w:eastAsia="楷体_GB2312" w:hint="eastAsia"/>
          <w:color w:val="000000"/>
          <w:spacing w:val="6"/>
          <w:sz w:val="32"/>
          <w:szCs w:val="32"/>
        </w:rPr>
        <w:t>（三）获奖论文交流、颁奖。</w:t>
      </w:r>
      <w:r w:rsidRPr="00626A8C">
        <w:rPr>
          <w:rFonts w:ascii="仿宋_GB2312" w:eastAsia="仿宋_GB2312" w:hAnsi="仿宋" w:cs="仿宋" w:hint="eastAsia"/>
          <w:spacing w:val="6"/>
          <w:kern w:val="0"/>
          <w:sz w:val="32"/>
          <w:szCs w:val="32"/>
        </w:rPr>
        <w:t>“泛珠三角合作与发展法治论坛”组委会将邀请部分获奖论文作者参加第十五届“泛珠三角合作与发展法治论坛”，并对获奖论文作者和获优秀组织奖的单位颁发荣誉证书。颁奖仪式在论坛开幕式上举行。论坛结束后，中国法学会将对获奖论文择优结集出版。</w:t>
      </w:r>
    </w:p>
    <w:p w:rsidR="006D5E5D" w:rsidRPr="00626A8C" w:rsidRDefault="006D5E5D" w:rsidP="00626A8C">
      <w:pPr>
        <w:autoSpaceDE w:val="0"/>
        <w:autoSpaceDN w:val="0"/>
        <w:adjustRightInd w:val="0"/>
        <w:snapToGrid w:val="0"/>
        <w:spacing w:line="600" w:lineRule="exact"/>
        <w:ind w:firstLineChars="200" w:firstLine="664"/>
        <w:rPr>
          <w:rFonts w:ascii="黑体" w:eastAsia="黑体" w:hAnsi="黑体"/>
          <w:bCs/>
          <w:spacing w:val="6"/>
          <w:sz w:val="32"/>
          <w:szCs w:val="32"/>
        </w:rPr>
      </w:pPr>
      <w:r w:rsidRPr="00626A8C">
        <w:rPr>
          <w:rFonts w:ascii="黑体" w:eastAsia="黑体" w:hAnsi="黑体" w:hint="eastAsia"/>
          <w:bCs/>
          <w:spacing w:val="6"/>
          <w:sz w:val="32"/>
          <w:szCs w:val="32"/>
        </w:rPr>
        <w:t>四、注意事项</w:t>
      </w:r>
    </w:p>
    <w:p w:rsidR="006D5E5D" w:rsidRPr="00626A8C" w:rsidRDefault="006D5E5D" w:rsidP="00626A8C">
      <w:pPr>
        <w:autoSpaceDE w:val="0"/>
        <w:autoSpaceDN w:val="0"/>
        <w:adjustRightInd w:val="0"/>
        <w:snapToGrid w:val="0"/>
        <w:spacing w:line="600" w:lineRule="exact"/>
        <w:ind w:firstLineChars="200" w:firstLine="664"/>
        <w:rPr>
          <w:rFonts w:ascii="仿宋_GB2312" w:eastAsia="仿宋_GB2312" w:hAnsi="仿宋" w:cs="仿宋"/>
          <w:spacing w:val="6"/>
          <w:kern w:val="0"/>
          <w:sz w:val="32"/>
          <w:szCs w:val="32"/>
        </w:rPr>
      </w:pPr>
      <w:r w:rsidRPr="00626A8C">
        <w:rPr>
          <w:rFonts w:ascii="楷体_GB2312" w:eastAsia="楷体_GB2312" w:hint="eastAsia"/>
          <w:spacing w:val="6"/>
          <w:sz w:val="32"/>
          <w:szCs w:val="32"/>
        </w:rPr>
        <w:t>（一）征文报送时间、内容及方式。</w:t>
      </w:r>
      <w:r w:rsidRPr="00626A8C">
        <w:rPr>
          <w:rFonts w:ascii="仿宋_GB2312" w:eastAsia="仿宋_GB2312" w:hAnsi="仿宋" w:cs="仿宋" w:hint="eastAsia"/>
          <w:spacing w:val="6"/>
          <w:kern w:val="0"/>
          <w:sz w:val="32"/>
          <w:szCs w:val="32"/>
        </w:rPr>
        <w:t>请各市（州）法学会于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7"/>
          <w:attr w:name="Year" w:val="2020"/>
        </w:smartTagPr>
        <w:r w:rsidRPr="00626A8C">
          <w:rPr>
            <w:rFonts w:ascii="仿宋_GB2312" w:eastAsia="仿宋_GB2312" w:hAnsi="仿宋" w:cs="仿宋"/>
            <w:spacing w:val="6"/>
            <w:kern w:val="0"/>
            <w:sz w:val="32"/>
            <w:szCs w:val="32"/>
          </w:rPr>
          <w:t>2020</w:t>
        </w:r>
        <w:r w:rsidRPr="00626A8C">
          <w:rPr>
            <w:rFonts w:ascii="仿宋_GB2312" w:eastAsia="仿宋_GB2312" w:hAnsi="仿宋" w:cs="仿宋" w:hint="eastAsia"/>
            <w:spacing w:val="6"/>
            <w:kern w:val="0"/>
            <w:sz w:val="32"/>
            <w:szCs w:val="32"/>
          </w:rPr>
          <w:t>年</w:t>
        </w:r>
        <w:r w:rsidRPr="00626A8C">
          <w:rPr>
            <w:rFonts w:ascii="仿宋_GB2312" w:eastAsia="仿宋_GB2312" w:hAnsi="仿宋" w:cs="仿宋"/>
            <w:spacing w:val="6"/>
            <w:kern w:val="0"/>
            <w:sz w:val="32"/>
            <w:szCs w:val="32"/>
          </w:rPr>
          <w:t>7</w:t>
        </w:r>
        <w:r w:rsidRPr="00626A8C">
          <w:rPr>
            <w:rFonts w:ascii="仿宋_GB2312" w:eastAsia="仿宋_GB2312" w:hAnsi="仿宋" w:cs="仿宋" w:hint="eastAsia"/>
            <w:spacing w:val="6"/>
            <w:kern w:val="0"/>
            <w:sz w:val="32"/>
            <w:szCs w:val="32"/>
          </w:rPr>
          <w:t>月</w:t>
        </w:r>
        <w:r w:rsidRPr="00626A8C">
          <w:rPr>
            <w:rFonts w:ascii="仿宋_GB2312" w:eastAsia="仿宋_GB2312" w:hAnsi="仿宋" w:cs="仿宋"/>
            <w:spacing w:val="6"/>
            <w:kern w:val="0"/>
            <w:sz w:val="32"/>
            <w:szCs w:val="32"/>
          </w:rPr>
          <w:t>13</w:t>
        </w:r>
        <w:r w:rsidRPr="00626A8C">
          <w:rPr>
            <w:rFonts w:ascii="仿宋_GB2312" w:eastAsia="仿宋_GB2312" w:hAnsi="仿宋" w:cs="仿宋" w:hint="eastAsia"/>
            <w:spacing w:val="6"/>
            <w:kern w:val="0"/>
            <w:sz w:val="32"/>
            <w:szCs w:val="32"/>
          </w:rPr>
          <w:t>日</w:t>
        </w:r>
        <w:r w:rsidRPr="00626A8C">
          <w:rPr>
            <w:rFonts w:ascii="仿宋_GB2312" w:eastAsia="仿宋_GB2312" w:hAnsi="仿宋" w:cs="仿宋"/>
            <w:spacing w:val="6"/>
            <w:kern w:val="0"/>
            <w:sz w:val="32"/>
            <w:szCs w:val="32"/>
          </w:rPr>
          <w:t>12</w:t>
        </w:r>
        <w:r w:rsidRPr="00626A8C">
          <w:rPr>
            <w:rFonts w:ascii="仿宋_GB2312" w:eastAsia="仿宋_GB2312" w:hAnsi="仿宋" w:cs="仿宋" w:hint="eastAsia"/>
            <w:spacing w:val="6"/>
            <w:kern w:val="0"/>
            <w:sz w:val="32"/>
            <w:szCs w:val="32"/>
          </w:rPr>
          <w:t>点前</w:t>
        </w:r>
      </w:smartTag>
      <w:r w:rsidRPr="00626A8C">
        <w:rPr>
          <w:rFonts w:ascii="仿宋_GB2312" w:eastAsia="仿宋_GB2312" w:hAnsi="仿宋" w:cs="仿宋" w:hint="eastAsia"/>
          <w:spacing w:val="6"/>
          <w:kern w:val="0"/>
          <w:sz w:val="32"/>
          <w:szCs w:val="32"/>
        </w:rPr>
        <w:t>将评选出的参加复评的论文及情况统计表（详见附件）报省法学会。市（州）初评和报送工作均在四川省法学会综合信息管理系统上操作完成（具体操作及使用流程将在近期公布并组织培训）。</w:t>
      </w:r>
    </w:p>
    <w:p w:rsidR="006D5E5D" w:rsidRPr="00626A8C" w:rsidRDefault="006D5E5D" w:rsidP="00626A8C">
      <w:pPr>
        <w:autoSpaceDE w:val="0"/>
        <w:autoSpaceDN w:val="0"/>
        <w:adjustRightInd w:val="0"/>
        <w:snapToGrid w:val="0"/>
        <w:spacing w:line="600" w:lineRule="exact"/>
        <w:ind w:firstLineChars="200" w:firstLine="664"/>
        <w:rPr>
          <w:rFonts w:ascii="仿宋_GB2312" w:eastAsia="仿宋_GB2312"/>
          <w:spacing w:val="6"/>
          <w:sz w:val="32"/>
          <w:szCs w:val="32"/>
        </w:rPr>
      </w:pPr>
      <w:r w:rsidRPr="00626A8C">
        <w:rPr>
          <w:rFonts w:ascii="楷体_GB2312" w:eastAsia="楷体_GB2312" w:hint="eastAsia"/>
          <w:spacing w:val="6"/>
          <w:sz w:val="32"/>
          <w:szCs w:val="32"/>
        </w:rPr>
        <w:t>（二）加强征文审查工作。</w:t>
      </w:r>
      <w:r w:rsidRPr="00626A8C">
        <w:rPr>
          <w:rFonts w:ascii="仿宋_GB2312" w:eastAsia="仿宋_GB2312" w:hAnsi="仿宋" w:hint="eastAsia"/>
          <w:bCs/>
          <w:spacing w:val="6"/>
          <w:sz w:val="32"/>
          <w:szCs w:val="32"/>
        </w:rPr>
        <w:t>各市（州）法学会</w:t>
      </w:r>
      <w:r w:rsidRPr="00626A8C">
        <w:rPr>
          <w:rFonts w:ascii="仿宋_GB2312" w:eastAsia="仿宋_GB2312" w:hint="eastAsia"/>
          <w:spacing w:val="6"/>
          <w:sz w:val="32"/>
          <w:szCs w:val="32"/>
        </w:rPr>
        <w:t>在初评时要加强对征集论文的审查，做好政治把关和学术不端检测工作（论文查重率不超过</w:t>
      </w:r>
      <w:r w:rsidRPr="00626A8C">
        <w:rPr>
          <w:rFonts w:ascii="仿宋_GB2312" w:eastAsia="仿宋_GB2312"/>
          <w:spacing w:val="6"/>
          <w:sz w:val="32"/>
          <w:szCs w:val="32"/>
        </w:rPr>
        <w:t>30%</w:t>
      </w:r>
      <w:r w:rsidRPr="00626A8C">
        <w:rPr>
          <w:rFonts w:ascii="仿宋_GB2312" w:eastAsia="仿宋_GB2312" w:hint="eastAsia"/>
          <w:spacing w:val="6"/>
          <w:sz w:val="32"/>
          <w:szCs w:val="32"/>
        </w:rPr>
        <w:t>）。</w:t>
      </w:r>
    </w:p>
    <w:p w:rsidR="006D5E5D" w:rsidRPr="00626A8C" w:rsidRDefault="006D5E5D" w:rsidP="00626A8C">
      <w:pPr>
        <w:spacing w:line="600" w:lineRule="exact"/>
        <w:ind w:firstLineChars="188" w:firstLine="624"/>
        <w:rPr>
          <w:rFonts w:ascii="楷体_GB2312" w:eastAsia="楷体_GB2312"/>
          <w:spacing w:val="6"/>
          <w:sz w:val="32"/>
          <w:szCs w:val="32"/>
        </w:rPr>
      </w:pPr>
      <w:r w:rsidRPr="00626A8C">
        <w:rPr>
          <w:rFonts w:ascii="楷体_GB2312" w:eastAsia="楷体_GB2312" w:hint="eastAsia"/>
          <w:spacing w:val="6"/>
          <w:sz w:val="32"/>
          <w:szCs w:val="32"/>
        </w:rPr>
        <w:t>（三）联系方式：</w:t>
      </w:r>
    </w:p>
    <w:p w:rsidR="006D5E5D" w:rsidRPr="00626A8C" w:rsidRDefault="006D5E5D" w:rsidP="00626A8C">
      <w:pPr>
        <w:spacing w:line="600" w:lineRule="exact"/>
        <w:ind w:firstLineChars="200" w:firstLine="664"/>
        <w:rPr>
          <w:rFonts w:ascii="仿宋_GB2312" w:eastAsia="仿宋_GB2312" w:hAnsi="宋体"/>
          <w:spacing w:val="6"/>
          <w:sz w:val="32"/>
          <w:szCs w:val="32"/>
        </w:rPr>
      </w:pPr>
      <w:r w:rsidRPr="00626A8C">
        <w:rPr>
          <w:rFonts w:ascii="仿宋_GB2312" w:eastAsia="仿宋_GB2312" w:hAnsi="仿宋" w:hint="eastAsia"/>
          <w:bCs/>
          <w:spacing w:val="6"/>
          <w:sz w:val="32"/>
          <w:szCs w:val="32"/>
        </w:rPr>
        <w:t>李</w:t>
      </w:r>
      <w:r w:rsidRPr="00626A8C">
        <w:rPr>
          <w:rFonts w:ascii="仿宋_GB2312" w:eastAsia="仿宋_GB2312" w:hAnsi="仿宋"/>
          <w:bCs/>
          <w:spacing w:val="6"/>
          <w:sz w:val="32"/>
          <w:szCs w:val="32"/>
        </w:rPr>
        <w:t xml:space="preserve">  </w:t>
      </w:r>
      <w:r w:rsidRPr="00626A8C">
        <w:rPr>
          <w:rFonts w:ascii="仿宋_GB2312" w:eastAsia="仿宋_GB2312" w:hAnsi="仿宋" w:hint="eastAsia"/>
          <w:bCs/>
          <w:spacing w:val="6"/>
          <w:sz w:val="32"/>
          <w:szCs w:val="32"/>
        </w:rPr>
        <w:t>萍，</w:t>
      </w:r>
      <w:r w:rsidRPr="00626A8C">
        <w:rPr>
          <w:rFonts w:ascii="仿宋_GB2312" w:eastAsia="仿宋_GB2312" w:hAnsi="宋体" w:hint="eastAsia"/>
          <w:spacing w:val="6"/>
          <w:sz w:val="32"/>
          <w:szCs w:val="32"/>
        </w:rPr>
        <w:t>电话：</w:t>
      </w:r>
      <w:r w:rsidRPr="00626A8C">
        <w:rPr>
          <w:rFonts w:ascii="仿宋_GB2312" w:eastAsia="仿宋_GB2312" w:hAnsi="宋体"/>
          <w:spacing w:val="6"/>
          <w:sz w:val="32"/>
          <w:szCs w:val="32"/>
        </w:rPr>
        <w:t>028</w:t>
      </w:r>
      <w:r>
        <w:rPr>
          <w:rFonts w:ascii="仿宋_GB2312" w:eastAsia="仿宋_GB2312" w:hAnsi="宋体"/>
          <w:spacing w:val="6"/>
          <w:sz w:val="32"/>
          <w:szCs w:val="32"/>
        </w:rPr>
        <w:t>—</w:t>
      </w:r>
      <w:r w:rsidRPr="00626A8C">
        <w:rPr>
          <w:rFonts w:ascii="仿宋_GB2312" w:eastAsia="仿宋_GB2312" w:hAnsi="宋体"/>
          <w:spacing w:val="6"/>
          <w:sz w:val="32"/>
          <w:szCs w:val="32"/>
        </w:rPr>
        <w:t>63091773</w:t>
      </w:r>
      <w:r w:rsidRPr="00626A8C">
        <w:rPr>
          <w:rFonts w:ascii="仿宋_GB2312" w:eastAsia="仿宋_GB2312" w:hAnsi="宋体" w:hint="eastAsia"/>
          <w:spacing w:val="6"/>
          <w:sz w:val="32"/>
          <w:szCs w:val="32"/>
        </w:rPr>
        <w:t>；</w:t>
      </w:r>
      <w:r w:rsidRPr="00626A8C">
        <w:rPr>
          <w:rFonts w:ascii="仿宋_GB2312" w:eastAsia="仿宋_GB2312" w:hAnsi="宋体"/>
          <w:spacing w:val="6"/>
          <w:sz w:val="32"/>
          <w:szCs w:val="32"/>
        </w:rPr>
        <w:t xml:space="preserve"> </w:t>
      </w:r>
    </w:p>
    <w:p w:rsidR="006D5E5D" w:rsidRPr="00626A8C" w:rsidRDefault="006D5E5D" w:rsidP="00626A8C">
      <w:pPr>
        <w:spacing w:line="600" w:lineRule="exact"/>
        <w:ind w:firstLineChars="200" w:firstLine="664"/>
        <w:rPr>
          <w:rFonts w:ascii="仿宋_GB2312" w:eastAsia="仿宋_GB2312" w:hAnsi="宋体"/>
          <w:spacing w:val="6"/>
          <w:sz w:val="32"/>
          <w:szCs w:val="32"/>
        </w:rPr>
      </w:pPr>
      <w:r w:rsidRPr="00626A8C">
        <w:rPr>
          <w:rFonts w:ascii="仿宋_GB2312" w:eastAsia="仿宋_GB2312" w:hAnsi="宋体" w:hint="eastAsia"/>
          <w:spacing w:val="6"/>
          <w:sz w:val="32"/>
          <w:szCs w:val="32"/>
        </w:rPr>
        <w:t>赵恒伟，电话：</w:t>
      </w:r>
      <w:r w:rsidRPr="00626A8C">
        <w:rPr>
          <w:rFonts w:ascii="仿宋_GB2312" w:eastAsia="仿宋_GB2312" w:hAnsi="宋体"/>
          <w:spacing w:val="6"/>
          <w:sz w:val="32"/>
          <w:szCs w:val="32"/>
        </w:rPr>
        <w:t>028</w:t>
      </w:r>
      <w:r>
        <w:rPr>
          <w:rFonts w:ascii="仿宋_GB2312" w:eastAsia="仿宋_GB2312" w:hAnsi="宋体"/>
          <w:spacing w:val="6"/>
          <w:sz w:val="32"/>
          <w:szCs w:val="32"/>
        </w:rPr>
        <w:t>—</w:t>
      </w:r>
      <w:r w:rsidRPr="00626A8C">
        <w:rPr>
          <w:rFonts w:ascii="仿宋_GB2312" w:eastAsia="仿宋_GB2312" w:hAnsi="宋体"/>
          <w:spacing w:val="6"/>
          <w:sz w:val="32"/>
          <w:szCs w:val="32"/>
        </w:rPr>
        <w:t>63091772</w:t>
      </w:r>
      <w:r w:rsidRPr="00626A8C">
        <w:rPr>
          <w:rFonts w:ascii="仿宋_GB2312" w:eastAsia="仿宋_GB2312" w:hAnsi="宋体" w:hint="eastAsia"/>
          <w:spacing w:val="6"/>
          <w:sz w:val="32"/>
          <w:szCs w:val="32"/>
        </w:rPr>
        <w:t>。</w:t>
      </w:r>
    </w:p>
    <w:p w:rsidR="006D5E5D" w:rsidRPr="00626A8C" w:rsidRDefault="006D5E5D" w:rsidP="00626A8C">
      <w:pPr>
        <w:spacing w:line="600" w:lineRule="exact"/>
        <w:ind w:firstLineChars="1300" w:firstLine="4316"/>
        <w:rPr>
          <w:rFonts w:ascii="仿宋_GB2312" w:eastAsia="仿宋_GB2312" w:hAnsi="仿宋"/>
          <w:spacing w:val="6"/>
          <w:sz w:val="32"/>
          <w:szCs w:val="32"/>
        </w:rPr>
      </w:pPr>
    </w:p>
    <w:p w:rsidR="006D5E5D" w:rsidRDefault="006D5E5D" w:rsidP="00626A8C">
      <w:pPr>
        <w:spacing w:line="600" w:lineRule="exact"/>
        <w:ind w:leftChars="316" w:left="1494" w:hangingChars="250" w:hanging="830"/>
        <w:jc w:val="left"/>
        <w:rPr>
          <w:rFonts w:ascii="仿宋_GB2312" w:eastAsia="仿宋_GB2312" w:hAnsi="仿宋_GB2312" w:cs="仿宋_GB2312"/>
          <w:color w:val="000000"/>
          <w:spacing w:val="6"/>
          <w:sz w:val="32"/>
          <w:szCs w:val="32"/>
        </w:rPr>
      </w:pPr>
      <w:r w:rsidRPr="00626A8C">
        <w:rPr>
          <w:rFonts w:ascii="仿宋_GB2312" w:eastAsia="仿宋_GB2312" w:hAnsi="仿宋" w:hint="eastAsia"/>
          <w:spacing w:val="6"/>
          <w:sz w:val="32"/>
          <w:szCs w:val="32"/>
        </w:rPr>
        <w:t>附件：</w:t>
      </w:r>
      <w:r w:rsidRPr="00626A8C">
        <w:rPr>
          <w:rFonts w:ascii="仿宋_GB2312" w:eastAsia="仿宋_GB2312" w:hAnsi="仿宋"/>
          <w:spacing w:val="6"/>
          <w:sz w:val="32"/>
          <w:szCs w:val="32"/>
        </w:rPr>
        <w:t>1</w:t>
      </w:r>
      <w:r w:rsidRPr="00626A8C">
        <w:rPr>
          <w:rFonts w:ascii="仿宋_GB2312" w:eastAsia="仿宋_GB2312" w:hAnsi="仿宋" w:hint="eastAsia"/>
          <w:spacing w:val="6"/>
          <w:sz w:val="32"/>
          <w:szCs w:val="32"/>
        </w:rPr>
        <w:t>．第十五届</w:t>
      </w:r>
      <w:r w:rsidRPr="00626A8C">
        <w:rPr>
          <w:rFonts w:ascii="仿宋_GB2312" w:eastAsia="仿宋_GB2312" w:hAnsi="仿宋_GB2312" w:cs="仿宋_GB2312" w:hint="eastAsia"/>
          <w:color w:val="000000"/>
          <w:spacing w:val="6"/>
          <w:sz w:val="32"/>
          <w:szCs w:val="32"/>
        </w:rPr>
        <w:t>“泛珠三角合作与发展法治</w:t>
      </w:r>
      <w:r w:rsidRPr="00626A8C">
        <w:rPr>
          <w:rFonts w:ascii="仿宋_GB2312" w:eastAsia="仿宋_GB2312" w:hAnsi="仿宋_GB2312" w:cs="仿宋_GB2312" w:hint="eastAsia"/>
          <w:spacing w:val="6"/>
          <w:sz w:val="32"/>
          <w:szCs w:val="32"/>
        </w:rPr>
        <w:t>论坛</w:t>
      </w:r>
      <w:r w:rsidRPr="00626A8C">
        <w:rPr>
          <w:rFonts w:ascii="仿宋_GB2312" w:eastAsia="仿宋_GB2312" w:hAnsi="仿宋_GB2312" w:cs="仿宋_GB2312" w:hint="eastAsia"/>
          <w:color w:val="000000"/>
          <w:spacing w:val="6"/>
          <w:sz w:val="32"/>
          <w:szCs w:val="32"/>
        </w:rPr>
        <w:t>”</w:t>
      </w:r>
    </w:p>
    <w:p w:rsidR="006D5E5D" w:rsidRPr="00626A8C" w:rsidRDefault="006D5E5D" w:rsidP="00626A8C">
      <w:pPr>
        <w:spacing w:line="600" w:lineRule="exact"/>
        <w:ind w:leftChars="711" w:left="1493" w:firstLineChars="200" w:firstLine="664"/>
        <w:jc w:val="left"/>
        <w:rPr>
          <w:rFonts w:ascii="仿宋_GB2312" w:eastAsia="仿宋_GB2312"/>
          <w:spacing w:val="6"/>
          <w:sz w:val="32"/>
          <w:szCs w:val="32"/>
        </w:rPr>
      </w:pPr>
      <w:r w:rsidRPr="00626A8C">
        <w:rPr>
          <w:rFonts w:ascii="仿宋_GB2312" w:eastAsia="仿宋_GB2312" w:hint="eastAsia"/>
          <w:spacing w:val="6"/>
          <w:sz w:val="32"/>
          <w:szCs w:val="32"/>
        </w:rPr>
        <w:t>全部征文情况统计表</w:t>
      </w:r>
    </w:p>
    <w:p w:rsidR="006D5E5D" w:rsidRDefault="006D5E5D" w:rsidP="00626A8C">
      <w:pPr>
        <w:spacing w:line="600" w:lineRule="exact"/>
        <w:ind w:leftChars="711" w:left="1493" w:firstLineChars="50" w:firstLine="166"/>
        <w:jc w:val="left"/>
        <w:rPr>
          <w:rFonts w:ascii="仿宋_GB2312" w:eastAsia="仿宋_GB2312" w:hAnsi="仿宋_GB2312" w:cs="仿宋_GB2312"/>
          <w:color w:val="000000"/>
          <w:spacing w:val="6"/>
          <w:sz w:val="32"/>
          <w:szCs w:val="32"/>
        </w:rPr>
      </w:pPr>
      <w:r w:rsidRPr="00626A8C">
        <w:rPr>
          <w:rFonts w:ascii="仿宋_GB2312" w:eastAsia="仿宋_GB2312"/>
          <w:spacing w:val="6"/>
          <w:sz w:val="32"/>
          <w:szCs w:val="32"/>
        </w:rPr>
        <w:t>2</w:t>
      </w:r>
      <w:r w:rsidRPr="00626A8C">
        <w:rPr>
          <w:rFonts w:ascii="仿宋_GB2312" w:eastAsia="仿宋_GB2312" w:hint="eastAsia"/>
          <w:spacing w:val="6"/>
          <w:sz w:val="32"/>
          <w:szCs w:val="32"/>
        </w:rPr>
        <w:t>．</w:t>
      </w:r>
      <w:r w:rsidRPr="00626A8C">
        <w:rPr>
          <w:rFonts w:ascii="仿宋_GB2312" w:eastAsia="仿宋_GB2312" w:hAnsi="仿宋" w:hint="eastAsia"/>
          <w:spacing w:val="6"/>
          <w:sz w:val="32"/>
          <w:szCs w:val="32"/>
        </w:rPr>
        <w:t>第十五届</w:t>
      </w:r>
      <w:r w:rsidRPr="00626A8C">
        <w:rPr>
          <w:rFonts w:ascii="仿宋_GB2312" w:eastAsia="仿宋_GB2312" w:hAnsi="仿宋_GB2312" w:cs="仿宋_GB2312" w:hint="eastAsia"/>
          <w:color w:val="000000"/>
          <w:spacing w:val="6"/>
          <w:sz w:val="32"/>
          <w:szCs w:val="32"/>
        </w:rPr>
        <w:t>“泛珠三角合作与发展法治</w:t>
      </w:r>
      <w:r w:rsidRPr="00626A8C">
        <w:rPr>
          <w:rFonts w:ascii="仿宋_GB2312" w:eastAsia="仿宋_GB2312" w:hAnsi="仿宋_GB2312" w:cs="仿宋_GB2312" w:hint="eastAsia"/>
          <w:spacing w:val="6"/>
          <w:sz w:val="32"/>
          <w:szCs w:val="32"/>
        </w:rPr>
        <w:t>论坛</w:t>
      </w:r>
      <w:r w:rsidRPr="00626A8C">
        <w:rPr>
          <w:rFonts w:ascii="仿宋_GB2312" w:eastAsia="仿宋_GB2312" w:hAnsi="仿宋_GB2312" w:cs="仿宋_GB2312" w:hint="eastAsia"/>
          <w:color w:val="000000"/>
          <w:spacing w:val="6"/>
          <w:sz w:val="32"/>
          <w:szCs w:val="32"/>
        </w:rPr>
        <w:t>”</w:t>
      </w:r>
    </w:p>
    <w:p w:rsidR="006D5E5D" w:rsidRPr="00626A8C" w:rsidRDefault="006D5E5D" w:rsidP="00626A8C">
      <w:pPr>
        <w:spacing w:line="600" w:lineRule="exact"/>
        <w:ind w:leftChars="711" w:left="1493" w:firstLineChars="200" w:firstLine="664"/>
        <w:jc w:val="left"/>
        <w:rPr>
          <w:rFonts w:ascii="仿宋_GB2312" w:eastAsia="仿宋_GB2312"/>
          <w:spacing w:val="6"/>
          <w:sz w:val="32"/>
          <w:szCs w:val="32"/>
        </w:rPr>
      </w:pPr>
      <w:r w:rsidRPr="00626A8C">
        <w:rPr>
          <w:rFonts w:ascii="仿宋_GB2312" w:eastAsia="仿宋_GB2312" w:hAnsi="仿宋" w:hint="eastAsia"/>
          <w:spacing w:val="6"/>
          <w:sz w:val="32"/>
          <w:szCs w:val="32"/>
        </w:rPr>
        <w:t>推荐优秀</w:t>
      </w:r>
      <w:r w:rsidRPr="00626A8C">
        <w:rPr>
          <w:rFonts w:ascii="仿宋_GB2312" w:eastAsia="仿宋_GB2312" w:hint="eastAsia"/>
          <w:spacing w:val="6"/>
          <w:sz w:val="32"/>
          <w:szCs w:val="32"/>
        </w:rPr>
        <w:t>论文情况统计表</w:t>
      </w:r>
    </w:p>
    <w:p w:rsidR="006D5E5D" w:rsidRPr="00626A8C" w:rsidRDefault="006D5E5D" w:rsidP="00626A8C">
      <w:pPr>
        <w:spacing w:line="600" w:lineRule="exact"/>
        <w:ind w:leftChars="304" w:left="1302" w:hangingChars="200" w:hanging="664"/>
        <w:rPr>
          <w:rFonts w:ascii="仿宋_GB2312" w:eastAsia="仿宋_GB2312"/>
          <w:spacing w:val="6"/>
          <w:sz w:val="32"/>
          <w:szCs w:val="32"/>
        </w:rPr>
      </w:pPr>
    </w:p>
    <w:p w:rsidR="006D5E5D" w:rsidRPr="00626A8C" w:rsidRDefault="006D5E5D" w:rsidP="00626A8C">
      <w:pPr>
        <w:spacing w:line="600" w:lineRule="exact"/>
        <w:rPr>
          <w:rFonts w:ascii="仿宋_GB2312" w:eastAsia="仿宋_GB2312" w:hAnsi="仿宋"/>
          <w:spacing w:val="6"/>
          <w:sz w:val="32"/>
          <w:szCs w:val="32"/>
        </w:rPr>
      </w:pPr>
    </w:p>
    <w:p w:rsidR="006D5E5D" w:rsidRPr="00626A8C" w:rsidRDefault="006D5E5D" w:rsidP="00626A8C">
      <w:pPr>
        <w:spacing w:line="600" w:lineRule="exact"/>
        <w:ind w:firstLineChars="1572" w:firstLine="5219"/>
        <w:rPr>
          <w:rFonts w:ascii="仿宋_GB2312" w:eastAsia="仿宋_GB2312" w:hAnsi="仿宋"/>
          <w:spacing w:val="6"/>
          <w:sz w:val="32"/>
          <w:szCs w:val="32"/>
        </w:rPr>
      </w:pPr>
      <w:r w:rsidRPr="00626A8C">
        <w:rPr>
          <w:rFonts w:ascii="仿宋_GB2312" w:eastAsia="仿宋_GB2312" w:hAnsi="仿宋" w:hint="eastAsia"/>
          <w:spacing w:val="6"/>
          <w:sz w:val="32"/>
          <w:szCs w:val="32"/>
        </w:rPr>
        <w:t>四川省法学会</w:t>
      </w:r>
    </w:p>
    <w:p w:rsidR="006D5E5D" w:rsidRPr="00626A8C" w:rsidRDefault="006D5E5D" w:rsidP="00626A8C">
      <w:pPr>
        <w:spacing w:line="600" w:lineRule="exact"/>
        <w:ind w:firstLineChars="1500" w:firstLine="4980"/>
        <w:rPr>
          <w:rFonts w:ascii="仿宋_GB2312" w:eastAsia="仿宋_GB2312" w:hAnsi="仿宋"/>
          <w:spacing w:val="6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5"/>
          <w:attr w:name="Year" w:val="2020"/>
        </w:smartTagPr>
        <w:r w:rsidRPr="00626A8C">
          <w:rPr>
            <w:rFonts w:ascii="仿宋_GB2312" w:eastAsia="仿宋_GB2312" w:hAnsi="仿宋"/>
            <w:spacing w:val="6"/>
            <w:sz w:val="32"/>
            <w:szCs w:val="32"/>
          </w:rPr>
          <w:t>2020</w:t>
        </w:r>
        <w:r w:rsidRPr="00626A8C">
          <w:rPr>
            <w:rFonts w:ascii="仿宋_GB2312" w:eastAsia="仿宋_GB2312" w:hAnsi="仿宋" w:hint="eastAsia"/>
            <w:spacing w:val="6"/>
            <w:sz w:val="32"/>
            <w:szCs w:val="32"/>
          </w:rPr>
          <w:t>年</w:t>
        </w:r>
        <w:r w:rsidRPr="00626A8C">
          <w:rPr>
            <w:rFonts w:ascii="仿宋_GB2312" w:eastAsia="仿宋_GB2312" w:hAnsi="仿宋"/>
            <w:spacing w:val="6"/>
            <w:sz w:val="32"/>
            <w:szCs w:val="32"/>
          </w:rPr>
          <w:t>5</w:t>
        </w:r>
        <w:r w:rsidRPr="00626A8C">
          <w:rPr>
            <w:rFonts w:ascii="仿宋_GB2312" w:eastAsia="仿宋_GB2312" w:hAnsi="仿宋" w:hint="eastAsia"/>
            <w:spacing w:val="6"/>
            <w:sz w:val="32"/>
            <w:szCs w:val="32"/>
          </w:rPr>
          <w:t>月</w:t>
        </w:r>
        <w:r w:rsidRPr="00626A8C">
          <w:rPr>
            <w:rFonts w:ascii="仿宋_GB2312" w:eastAsia="仿宋_GB2312" w:hAnsi="仿宋"/>
            <w:spacing w:val="6"/>
            <w:sz w:val="32"/>
            <w:szCs w:val="32"/>
          </w:rPr>
          <w:t>25</w:t>
        </w:r>
        <w:r w:rsidRPr="00626A8C">
          <w:rPr>
            <w:rFonts w:ascii="仿宋_GB2312" w:eastAsia="仿宋_GB2312" w:hAnsi="仿宋" w:hint="eastAsia"/>
            <w:spacing w:val="6"/>
            <w:sz w:val="32"/>
            <w:szCs w:val="32"/>
          </w:rPr>
          <w:t>日</w:t>
        </w:r>
      </w:smartTag>
    </w:p>
    <w:p w:rsidR="006D5E5D" w:rsidRDefault="006D5E5D" w:rsidP="00E14A7F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6D5E5D" w:rsidRDefault="006D5E5D" w:rsidP="00F86357">
      <w:pPr>
        <w:spacing w:line="600" w:lineRule="exact"/>
        <w:rPr>
          <w:rFonts w:ascii="黑体" w:eastAsia="黑体" w:hAnsi="黑体" w:cs="仿宋_GB2312"/>
          <w:spacing w:val="6"/>
          <w:sz w:val="32"/>
          <w:szCs w:val="32"/>
        </w:rPr>
      </w:pPr>
      <w:r>
        <w:rPr>
          <w:rFonts w:ascii="黑体" w:eastAsia="黑体" w:hAnsi="黑体" w:cs="仿宋_GB2312" w:hint="eastAsia"/>
          <w:spacing w:val="6"/>
          <w:sz w:val="32"/>
          <w:szCs w:val="32"/>
        </w:rPr>
        <w:t>附件</w:t>
      </w:r>
      <w:r>
        <w:rPr>
          <w:rFonts w:ascii="黑体" w:eastAsia="黑体" w:hAnsi="黑体" w:cs="仿宋_GB2312"/>
          <w:spacing w:val="6"/>
          <w:sz w:val="32"/>
          <w:szCs w:val="32"/>
        </w:rPr>
        <w:t>1</w:t>
      </w:r>
    </w:p>
    <w:p w:rsidR="006D5E5D" w:rsidRDefault="006D5E5D" w:rsidP="00F86357">
      <w:pPr>
        <w:spacing w:line="600" w:lineRule="exact"/>
        <w:rPr>
          <w:rFonts w:ascii="黑体" w:eastAsia="黑体" w:hAnsi="黑体"/>
          <w:spacing w:val="6"/>
        </w:rPr>
      </w:pPr>
    </w:p>
    <w:p w:rsidR="006D5E5D" w:rsidRDefault="006D5E5D" w:rsidP="00F86357">
      <w:pPr>
        <w:spacing w:line="700" w:lineRule="exact"/>
        <w:jc w:val="center"/>
        <w:rPr>
          <w:rFonts w:ascii="方正小标宋简体" w:eastAsia="方正小标宋简体" w:hAnsi="宋体" w:cs="宋体"/>
          <w:spacing w:val="6"/>
          <w:kern w:val="0"/>
          <w:sz w:val="44"/>
          <w:szCs w:val="44"/>
        </w:rPr>
      </w:pPr>
      <w:r>
        <w:rPr>
          <w:rFonts w:ascii="方正小标宋简体" w:eastAsia="方正小标宋简体" w:hAnsi="宋体" w:cs="宋体"/>
          <w:spacing w:val="6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宋体" w:hint="eastAsia"/>
          <w:spacing w:val="6"/>
          <w:kern w:val="0"/>
          <w:sz w:val="44"/>
          <w:szCs w:val="44"/>
        </w:rPr>
        <w:t>第十五届</w:t>
      </w:r>
      <w:r>
        <w:rPr>
          <w:rFonts w:ascii="方正小标宋简体" w:eastAsia="方正小标宋简体" w:hAnsi="宋体" w:hint="eastAsia"/>
          <w:spacing w:val="6"/>
          <w:sz w:val="44"/>
          <w:szCs w:val="44"/>
        </w:rPr>
        <w:t>“泛珠三角合作与发展法治论坛”</w:t>
      </w:r>
      <w:r>
        <w:rPr>
          <w:rFonts w:ascii="方正小标宋简体" w:eastAsia="方正小标宋简体" w:hAnsi="宋体" w:cs="宋体" w:hint="eastAsia"/>
          <w:spacing w:val="6"/>
          <w:kern w:val="0"/>
          <w:sz w:val="44"/>
          <w:szCs w:val="44"/>
        </w:rPr>
        <w:t>全部</w:t>
      </w:r>
      <w:r>
        <w:rPr>
          <w:rFonts w:ascii="方正小标宋简体" w:eastAsia="方正小标宋简体" w:hAnsi="宋体" w:hint="eastAsia"/>
          <w:spacing w:val="6"/>
          <w:sz w:val="44"/>
          <w:szCs w:val="44"/>
        </w:rPr>
        <w:t>征文</w:t>
      </w:r>
      <w:r>
        <w:rPr>
          <w:rFonts w:ascii="方正小标宋简体" w:eastAsia="方正小标宋简体" w:hAnsi="宋体" w:cs="宋体" w:hint="eastAsia"/>
          <w:spacing w:val="6"/>
          <w:kern w:val="0"/>
          <w:sz w:val="44"/>
          <w:szCs w:val="44"/>
        </w:rPr>
        <w:t>情况统计表</w:t>
      </w:r>
    </w:p>
    <w:p w:rsidR="006D5E5D" w:rsidRDefault="006D5E5D" w:rsidP="00F86357">
      <w:pPr>
        <w:spacing w:line="600" w:lineRule="exact"/>
        <w:rPr>
          <w:spacing w:val="6"/>
        </w:rPr>
      </w:pPr>
    </w:p>
    <w:p w:rsidR="006D5E5D" w:rsidRDefault="006D5E5D" w:rsidP="00F86357">
      <w:pPr>
        <w:spacing w:line="600" w:lineRule="exact"/>
        <w:rPr>
          <w:spacing w:val="6"/>
        </w:rPr>
      </w:pPr>
      <w:r>
        <w:rPr>
          <w:rFonts w:ascii="宋体" w:hAnsi="宋体" w:cs="宋体"/>
          <w:spacing w:val="6"/>
          <w:szCs w:val="21"/>
        </w:rPr>
        <w:t xml:space="preserve"> </w:t>
      </w:r>
      <w:r>
        <w:rPr>
          <w:rFonts w:ascii="仿宋_GB2312" w:eastAsia="仿宋_GB2312" w:hAnsi="仿宋_GB2312" w:cs="仿宋_GB2312" w:hint="eastAsia"/>
          <w:spacing w:val="6"/>
          <w:sz w:val="24"/>
        </w:rPr>
        <w:t>填报单位：</w:t>
      </w:r>
      <w:r>
        <w:rPr>
          <w:rFonts w:ascii="仿宋_GB2312" w:eastAsia="仿宋_GB2312" w:hAnsi="仿宋_GB2312" w:cs="仿宋_GB2312"/>
          <w:spacing w:val="6"/>
          <w:sz w:val="24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pacing w:val="6"/>
          <w:sz w:val="24"/>
        </w:rPr>
        <w:t>法学会报送全部征文</w:t>
      </w:r>
      <w:r>
        <w:rPr>
          <w:rFonts w:ascii="仿宋_GB2312" w:eastAsia="仿宋_GB2312" w:hAnsi="仿宋_GB2312" w:cs="仿宋_GB2312"/>
          <w:spacing w:val="6"/>
          <w:sz w:val="24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pacing w:val="6"/>
          <w:sz w:val="24"/>
        </w:rPr>
        <w:t>篇</w:t>
      </w:r>
    </w:p>
    <w:tbl>
      <w:tblPr>
        <w:tblW w:w="8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4"/>
        <w:gridCol w:w="1246"/>
        <w:gridCol w:w="3211"/>
        <w:gridCol w:w="963"/>
        <w:gridCol w:w="1362"/>
        <w:gridCol w:w="1338"/>
      </w:tblGrid>
      <w:tr w:rsidR="006D5E5D" w:rsidRPr="006F645F" w:rsidTr="009A7BCF">
        <w:trPr>
          <w:trHeight w:val="670"/>
        </w:trPr>
        <w:tc>
          <w:tcPr>
            <w:tcW w:w="754" w:type="dxa"/>
            <w:vAlign w:val="center"/>
          </w:tcPr>
          <w:p w:rsidR="006D5E5D" w:rsidRPr="00626A8C" w:rsidRDefault="006D5E5D" w:rsidP="009A7BCF">
            <w:pPr>
              <w:spacing w:line="600" w:lineRule="exact"/>
              <w:jc w:val="center"/>
              <w:rPr>
                <w:rFonts w:ascii="宋体" w:cs="宋体"/>
                <w:b/>
                <w:spacing w:val="6"/>
                <w:sz w:val="24"/>
              </w:rPr>
            </w:pPr>
            <w:r w:rsidRPr="00626A8C">
              <w:rPr>
                <w:rFonts w:ascii="宋体" w:hAnsi="宋体" w:cs="宋体" w:hint="eastAsia"/>
                <w:b/>
                <w:spacing w:val="6"/>
                <w:sz w:val="24"/>
              </w:rPr>
              <w:t>序号</w:t>
            </w:r>
          </w:p>
        </w:tc>
        <w:tc>
          <w:tcPr>
            <w:tcW w:w="1246" w:type="dxa"/>
            <w:vAlign w:val="center"/>
          </w:tcPr>
          <w:p w:rsidR="006D5E5D" w:rsidRPr="00626A8C" w:rsidRDefault="006D5E5D" w:rsidP="009A7BCF">
            <w:pPr>
              <w:spacing w:line="600" w:lineRule="exact"/>
              <w:jc w:val="center"/>
              <w:rPr>
                <w:rFonts w:ascii="宋体" w:cs="宋体"/>
                <w:b/>
                <w:spacing w:val="6"/>
                <w:sz w:val="24"/>
              </w:rPr>
            </w:pPr>
            <w:r w:rsidRPr="00626A8C">
              <w:rPr>
                <w:rFonts w:ascii="宋体" w:hAnsi="宋体" w:cs="宋体" w:hint="eastAsia"/>
                <w:b/>
                <w:spacing w:val="6"/>
                <w:sz w:val="24"/>
              </w:rPr>
              <w:t>作者姓名</w:t>
            </w:r>
          </w:p>
        </w:tc>
        <w:tc>
          <w:tcPr>
            <w:tcW w:w="3211" w:type="dxa"/>
            <w:vAlign w:val="center"/>
          </w:tcPr>
          <w:p w:rsidR="006D5E5D" w:rsidRPr="00626A8C" w:rsidRDefault="006D5E5D" w:rsidP="009A7BCF">
            <w:pPr>
              <w:spacing w:line="600" w:lineRule="exact"/>
              <w:jc w:val="center"/>
              <w:rPr>
                <w:rFonts w:ascii="宋体" w:cs="宋体"/>
                <w:b/>
                <w:spacing w:val="6"/>
                <w:sz w:val="24"/>
              </w:rPr>
            </w:pPr>
            <w:r w:rsidRPr="00626A8C">
              <w:rPr>
                <w:rFonts w:ascii="宋体" w:hAnsi="宋体" w:cs="宋体" w:hint="eastAsia"/>
                <w:b/>
                <w:spacing w:val="6"/>
                <w:sz w:val="24"/>
              </w:rPr>
              <w:t>题目</w:t>
            </w:r>
          </w:p>
        </w:tc>
        <w:tc>
          <w:tcPr>
            <w:tcW w:w="963" w:type="dxa"/>
            <w:vAlign w:val="center"/>
          </w:tcPr>
          <w:p w:rsidR="006D5E5D" w:rsidRPr="00626A8C" w:rsidRDefault="006D5E5D" w:rsidP="009A7BCF">
            <w:pPr>
              <w:spacing w:line="600" w:lineRule="exact"/>
              <w:jc w:val="center"/>
              <w:rPr>
                <w:rFonts w:ascii="宋体" w:cs="宋体"/>
                <w:b/>
                <w:spacing w:val="6"/>
                <w:sz w:val="24"/>
              </w:rPr>
            </w:pPr>
            <w:r w:rsidRPr="00626A8C">
              <w:rPr>
                <w:rFonts w:ascii="宋体" w:hAnsi="宋体" w:cs="宋体" w:hint="eastAsia"/>
                <w:b/>
                <w:spacing w:val="6"/>
                <w:sz w:val="24"/>
              </w:rPr>
              <w:t>字数</w:t>
            </w:r>
          </w:p>
        </w:tc>
        <w:tc>
          <w:tcPr>
            <w:tcW w:w="1362" w:type="dxa"/>
            <w:vAlign w:val="center"/>
          </w:tcPr>
          <w:p w:rsidR="006D5E5D" w:rsidRPr="00626A8C" w:rsidRDefault="006D5E5D" w:rsidP="009A7BCF">
            <w:pPr>
              <w:spacing w:line="600" w:lineRule="exact"/>
              <w:jc w:val="center"/>
              <w:rPr>
                <w:rFonts w:ascii="宋体" w:cs="宋体"/>
                <w:b/>
                <w:spacing w:val="6"/>
                <w:sz w:val="24"/>
              </w:rPr>
            </w:pPr>
            <w:r w:rsidRPr="00626A8C">
              <w:rPr>
                <w:rFonts w:ascii="宋体" w:hAnsi="宋体" w:cs="宋体" w:hint="eastAsia"/>
                <w:b/>
                <w:spacing w:val="6"/>
                <w:sz w:val="24"/>
              </w:rPr>
              <w:t>工作单位职务职称</w:t>
            </w:r>
          </w:p>
        </w:tc>
        <w:tc>
          <w:tcPr>
            <w:tcW w:w="1338" w:type="dxa"/>
            <w:vAlign w:val="center"/>
          </w:tcPr>
          <w:p w:rsidR="006D5E5D" w:rsidRPr="00626A8C" w:rsidRDefault="006D5E5D" w:rsidP="009A7BCF">
            <w:pPr>
              <w:spacing w:line="600" w:lineRule="exact"/>
              <w:jc w:val="center"/>
              <w:rPr>
                <w:rFonts w:ascii="宋体" w:cs="宋体"/>
                <w:b/>
                <w:spacing w:val="6"/>
                <w:sz w:val="24"/>
              </w:rPr>
            </w:pPr>
            <w:r w:rsidRPr="00626A8C">
              <w:rPr>
                <w:rFonts w:ascii="宋体" w:hAnsi="宋体" w:cs="宋体" w:hint="eastAsia"/>
                <w:b/>
                <w:spacing w:val="6"/>
                <w:sz w:val="24"/>
              </w:rPr>
              <w:t>手机号码联系邮箱</w:t>
            </w:r>
          </w:p>
        </w:tc>
      </w:tr>
      <w:tr w:rsidR="006D5E5D" w:rsidRPr="006F645F" w:rsidTr="009A7BCF">
        <w:trPr>
          <w:trHeight w:val="670"/>
        </w:trPr>
        <w:tc>
          <w:tcPr>
            <w:tcW w:w="754" w:type="dxa"/>
          </w:tcPr>
          <w:p w:rsidR="006D5E5D" w:rsidRPr="006F645F" w:rsidRDefault="006D5E5D" w:rsidP="009A7BCF">
            <w:pPr>
              <w:spacing w:line="600" w:lineRule="exact"/>
              <w:rPr>
                <w:rFonts w:ascii="宋体" w:hAnsi="宋体" w:cs="宋体"/>
                <w:spacing w:val="6"/>
                <w:sz w:val="24"/>
              </w:rPr>
            </w:pPr>
            <w:r w:rsidRPr="006F645F">
              <w:rPr>
                <w:rFonts w:ascii="宋体" w:hAnsi="宋体" w:cs="宋体"/>
                <w:spacing w:val="6"/>
                <w:sz w:val="24"/>
              </w:rPr>
              <w:t>1</w:t>
            </w:r>
          </w:p>
        </w:tc>
        <w:tc>
          <w:tcPr>
            <w:tcW w:w="1246" w:type="dxa"/>
          </w:tcPr>
          <w:p w:rsidR="006D5E5D" w:rsidRPr="006F645F" w:rsidRDefault="006D5E5D" w:rsidP="009A7BCF">
            <w:pPr>
              <w:spacing w:line="600" w:lineRule="exact"/>
              <w:jc w:val="left"/>
              <w:rPr>
                <w:rFonts w:ascii="宋体" w:cs="宋体"/>
                <w:spacing w:val="6"/>
                <w:sz w:val="24"/>
              </w:rPr>
            </w:pPr>
          </w:p>
        </w:tc>
        <w:tc>
          <w:tcPr>
            <w:tcW w:w="3211" w:type="dxa"/>
          </w:tcPr>
          <w:p w:rsidR="006D5E5D" w:rsidRPr="006F645F" w:rsidRDefault="006D5E5D" w:rsidP="009A7BCF">
            <w:pPr>
              <w:spacing w:line="600" w:lineRule="exact"/>
              <w:jc w:val="left"/>
              <w:rPr>
                <w:rFonts w:ascii="宋体" w:cs="宋体"/>
                <w:spacing w:val="6"/>
                <w:sz w:val="24"/>
              </w:rPr>
            </w:pPr>
          </w:p>
        </w:tc>
        <w:tc>
          <w:tcPr>
            <w:tcW w:w="963" w:type="dxa"/>
          </w:tcPr>
          <w:p w:rsidR="006D5E5D" w:rsidRPr="006F645F" w:rsidRDefault="006D5E5D" w:rsidP="009A7BCF">
            <w:pPr>
              <w:spacing w:line="600" w:lineRule="exact"/>
              <w:jc w:val="left"/>
              <w:rPr>
                <w:rFonts w:ascii="宋体" w:cs="宋体"/>
                <w:spacing w:val="6"/>
                <w:sz w:val="24"/>
              </w:rPr>
            </w:pPr>
          </w:p>
        </w:tc>
        <w:tc>
          <w:tcPr>
            <w:tcW w:w="1362" w:type="dxa"/>
          </w:tcPr>
          <w:p w:rsidR="006D5E5D" w:rsidRPr="006F645F" w:rsidRDefault="006D5E5D" w:rsidP="009A7BCF">
            <w:pPr>
              <w:spacing w:line="600" w:lineRule="exact"/>
              <w:jc w:val="left"/>
              <w:rPr>
                <w:rFonts w:ascii="宋体" w:cs="宋体"/>
                <w:spacing w:val="6"/>
                <w:sz w:val="24"/>
              </w:rPr>
            </w:pPr>
          </w:p>
        </w:tc>
        <w:tc>
          <w:tcPr>
            <w:tcW w:w="1338" w:type="dxa"/>
          </w:tcPr>
          <w:p w:rsidR="006D5E5D" w:rsidRPr="006F645F" w:rsidRDefault="006D5E5D" w:rsidP="009A7BCF">
            <w:pPr>
              <w:spacing w:line="600" w:lineRule="exact"/>
              <w:jc w:val="left"/>
              <w:rPr>
                <w:rFonts w:ascii="宋体" w:cs="宋体"/>
                <w:spacing w:val="6"/>
                <w:sz w:val="24"/>
              </w:rPr>
            </w:pPr>
          </w:p>
        </w:tc>
      </w:tr>
      <w:tr w:rsidR="006D5E5D" w:rsidRPr="006F645F" w:rsidTr="009A7BCF">
        <w:trPr>
          <w:trHeight w:val="670"/>
        </w:trPr>
        <w:tc>
          <w:tcPr>
            <w:tcW w:w="754" w:type="dxa"/>
          </w:tcPr>
          <w:p w:rsidR="006D5E5D" w:rsidRPr="006F645F" w:rsidRDefault="006D5E5D" w:rsidP="009A7BCF">
            <w:pPr>
              <w:spacing w:line="600" w:lineRule="exact"/>
              <w:rPr>
                <w:rFonts w:ascii="宋体" w:hAnsi="宋体" w:cs="宋体"/>
                <w:spacing w:val="6"/>
                <w:sz w:val="24"/>
              </w:rPr>
            </w:pPr>
            <w:r w:rsidRPr="006F645F">
              <w:rPr>
                <w:rFonts w:ascii="宋体" w:hAnsi="宋体" w:cs="宋体"/>
                <w:spacing w:val="6"/>
                <w:sz w:val="24"/>
              </w:rPr>
              <w:t>2</w:t>
            </w:r>
          </w:p>
        </w:tc>
        <w:tc>
          <w:tcPr>
            <w:tcW w:w="1246" w:type="dxa"/>
          </w:tcPr>
          <w:p w:rsidR="006D5E5D" w:rsidRPr="006F645F" w:rsidRDefault="006D5E5D" w:rsidP="009A7BCF">
            <w:pPr>
              <w:spacing w:line="600" w:lineRule="exact"/>
              <w:jc w:val="left"/>
              <w:rPr>
                <w:rFonts w:ascii="宋体" w:cs="宋体"/>
                <w:spacing w:val="6"/>
                <w:sz w:val="24"/>
              </w:rPr>
            </w:pPr>
          </w:p>
        </w:tc>
        <w:tc>
          <w:tcPr>
            <w:tcW w:w="3211" w:type="dxa"/>
          </w:tcPr>
          <w:p w:rsidR="006D5E5D" w:rsidRPr="006F645F" w:rsidRDefault="006D5E5D" w:rsidP="009A7BCF">
            <w:pPr>
              <w:spacing w:line="600" w:lineRule="exact"/>
              <w:jc w:val="left"/>
              <w:rPr>
                <w:rFonts w:ascii="宋体" w:cs="宋体"/>
                <w:spacing w:val="6"/>
                <w:sz w:val="24"/>
              </w:rPr>
            </w:pPr>
          </w:p>
        </w:tc>
        <w:tc>
          <w:tcPr>
            <w:tcW w:w="963" w:type="dxa"/>
          </w:tcPr>
          <w:p w:rsidR="006D5E5D" w:rsidRPr="006F645F" w:rsidRDefault="006D5E5D" w:rsidP="009A7BCF">
            <w:pPr>
              <w:spacing w:line="600" w:lineRule="exact"/>
              <w:jc w:val="left"/>
              <w:rPr>
                <w:rFonts w:ascii="宋体" w:cs="宋体"/>
                <w:spacing w:val="6"/>
                <w:sz w:val="24"/>
              </w:rPr>
            </w:pPr>
          </w:p>
        </w:tc>
        <w:tc>
          <w:tcPr>
            <w:tcW w:w="1362" w:type="dxa"/>
          </w:tcPr>
          <w:p w:rsidR="006D5E5D" w:rsidRPr="006F645F" w:rsidRDefault="006D5E5D" w:rsidP="009A7BCF">
            <w:pPr>
              <w:spacing w:line="600" w:lineRule="exact"/>
              <w:jc w:val="left"/>
              <w:rPr>
                <w:rFonts w:ascii="宋体" w:cs="宋体"/>
                <w:spacing w:val="6"/>
                <w:sz w:val="24"/>
              </w:rPr>
            </w:pPr>
          </w:p>
        </w:tc>
        <w:tc>
          <w:tcPr>
            <w:tcW w:w="1338" w:type="dxa"/>
          </w:tcPr>
          <w:p w:rsidR="006D5E5D" w:rsidRPr="006F645F" w:rsidRDefault="006D5E5D" w:rsidP="009A7BCF">
            <w:pPr>
              <w:spacing w:line="600" w:lineRule="exact"/>
              <w:jc w:val="left"/>
              <w:rPr>
                <w:rFonts w:ascii="宋体" w:cs="宋体"/>
                <w:spacing w:val="6"/>
                <w:sz w:val="24"/>
              </w:rPr>
            </w:pPr>
          </w:p>
        </w:tc>
      </w:tr>
      <w:tr w:rsidR="006D5E5D" w:rsidRPr="006F645F" w:rsidTr="009A7BCF">
        <w:trPr>
          <w:trHeight w:val="670"/>
        </w:trPr>
        <w:tc>
          <w:tcPr>
            <w:tcW w:w="754" w:type="dxa"/>
          </w:tcPr>
          <w:p w:rsidR="006D5E5D" w:rsidRPr="006F645F" w:rsidRDefault="006D5E5D" w:rsidP="009A7BCF">
            <w:pPr>
              <w:spacing w:line="600" w:lineRule="exact"/>
              <w:rPr>
                <w:rFonts w:ascii="宋体" w:hAnsi="宋体" w:cs="宋体"/>
                <w:spacing w:val="6"/>
                <w:sz w:val="24"/>
              </w:rPr>
            </w:pPr>
            <w:r w:rsidRPr="006F645F">
              <w:rPr>
                <w:rFonts w:ascii="宋体" w:hAnsi="宋体" w:cs="宋体"/>
                <w:spacing w:val="6"/>
                <w:sz w:val="24"/>
              </w:rPr>
              <w:t>3</w:t>
            </w:r>
          </w:p>
        </w:tc>
        <w:tc>
          <w:tcPr>
            <w:tcW w:w="1246" w:type="dxa"/>
          </w:tcPr>
          <w:p w:rsidR="006D5E5D" w:rsidRPr="006F645F" w:rsidRDefault="006D5E5D" w:rsidP="009A7BCF">
            <w:pPr>
              <w:spacing w:line="600" w:lineRule="exact"/>
              <w:jc w:val="left"/>
              <w:rPr>
                <w:rFonts w:ascii="宋体" w:cs="宋体"/>
                <w:spacing w:val="6"/>
                <w:sz w:val="24"/>
              </w:rPr>
            </w:pPr>
          </w:p>
        </w:tc>
        <w:tc>
          <w:tcPr>
            <w:tcW w:w="3211" w:type="dxa"/>
          </w:tcPr>
          <w:p w:rsidR="006D5E5D" w:rsidRPr="006F645F" w:rsidRDefault="006D5E5D" w:rsidP="009A7BCF">
            <w:pPr>
              <w:spacing w:line="600" w:lineRule="exact"/>
              <w:jc w:val="left"/>
              <w:rPr>
                <w:rFonts w:ascii="宋体" w:cs="宋体"/>
                <w:spacing w:val="6"/>
                <w:sz w:val="24"/>
              </w:rPr>
            </w:pPr>
          </w:p>
        </w:tc>
        <w:tc>
          <w:tcPr>
            <w:tcW w:w="963" w:type="dxa"/>
          </w:tcPr>
          <w:p w:rsidR="006D5E5D" w:rsidRPr="006F645F" w:rsidRDefault="006D5E5D" w:rsidP="009A7BCF">
            <w:pPr>
              <w:spacing w:line="600" w:lineRule="exact"/>
              <w:jc w:val="left"/>
              <w:rPr>
                <w:rFonts w:ascii="宋体" w:cs="宋体"/>
                <w:spacing w:val="6"/>
                <w:sz w:val="24"/>
              </w:rPr>
            </w:pPr>
          </w:p>
        </w:tc>
        <w:tc>
          <w:tcPr>
            <w:tcW w:w="1362" w:type="dxa"/>
          </w:tcPr>
          <w:p w:rsidR="006D5E5D" w:rsidRPr="006F645F" w:rsidRDefault="006D5E5D" w:rsidP="009A7BCF">
            <w:pPr>
              <w:spacing w:line="600" w:lineRule="exact"/>
              <w:jc w:val="left"/>
              <w:rPr>
                <w:rFonts w:ascii="宋体" w:cs="宋体"/>
                <w:spacing w:val="6"/>
                <w:sz w:val="24"/>
              </w:rPr>
            </w:pPr>
          </w:p>
        </w:tc>
        <w:tc>
          <w:tcPr>
            <w:tcW w:w="1338" w:type="dxa"/>
          </w:tcPr>
          <w:p w:rsidR="006D5E5D" w:rsidRPr="006F645F" w:rsidRDefault="006D5E5D" w:rsidP="009A7BCF">
            <w:pPr>
              <w:spacing w:line="600" w:lineRule="exact"/>
              <w:jc w:val="left"/>
              <w:rPr>
                <w:rFonts w:ascii="宋体" w:cs="宋体"/>
                <w:spacing w:val="6"/>
                <w:sz w:val="24"/>
              </w:rPr>
            </w:pPr>
          </w:p>
        </w:tc>
      </w:tr>
      <w:tr w:rsidR="006D5E5D" w:rsidRPr="006F645F" w:rsidTr="009A7BCF">
        <w:trPr>
          <w:trHeight w:val="670"/>
        </w:trPr>
        <w:tc>
          <w:tcPr>
            <w:tcW w:w="754" w:type="dxa"/>
          </w:tcPr>
          <w:p w:rsidR="006D5E5D" w:rsidRPr="006F645F" w:rsidRDefault="006D5E5D" w:rsidP="009A7BCF">
            <w:pPr>
              <w:spacing w:line="600" w:lineRule="exact"/>
              <w:rPr>
                <w:rFonts w:ascii="宋体" w:cs="宋体"/>
                <w:spacing w:val="6"/>
                <w:sz w:val="24"/>
              </w:rPr>
            </w:pPr>
          </w:p>
        </w:tc>
        <w:tc>
          <w:tcPr>
            <w:tcW w:w="1246" w:type="dxa"/>
          </w:tcPr>
          <w:p w:rsidR="006D5E5D" w:rsidRPr="006F645F" w:rsidRDefault="006D5E5D" w:rsidP="009A7BCF">
            <w:pPr>
              <w:spacing w:line="600" w:lineRule="exact"/>
              <w:jc w:val="left"/>
              <w:rPr>
                <w:rFonts w:ascii="宋体" w:cs="宋体"/>
                <w:spacing w:val="6"/>
                <w:sz w:val="24"/>
              </w:rPr>
            </w:pPr>
          </w:p>
        </w:tc>
        <w:tc>
          <w:tcPr>
            <w:tcW w:w="3211" w:type="dxa"/>
          </w:tcPr>
          <w:p w:rsidR="006D5E5D" w:rsidRPr="006F645F" w:rsidRDefault="006D5E5D" w:rsidP="009A7BCF">
            <w:pPr>
              <w:spacing w:line="600" w:lineRule="exact"/>
              <w:jc w:val="left"/>
              <w:rPr>
                <w:rFonts w:ascii="宋体" w:cs="宋体"/>
                <w:spacing w:val="6"/>
                <w:sz w:val="24"/>
              </w:rPr>
            </w:pPr>
          </w:p>
        </w:tc>
        <w:tc>
          <w:tcPr>
            <w:tcW w:w="963" w:type="dxa"/>
          </w:tcPr>
          <w:p w:rsidR="006D5E5D" w:rsidRPr="006F645F" w:rsidRDefault="006D5E5D" w:rsidP="009A7BCF">
            <w:pPr>
              <w:spacing w:line="600" w:lineRule="exact"/>
              <w:jc w:val="left"/>
              <w:rPr>
                <w:rFonts w:ascii="宋体" w:cs="宋体"/>
                <w:spacing w:val="6"/>
                <w:sz w:val="24"/>
              </w:rPr>
            </w:pPr>
          </w:p>
        </w:tc>
        <w:tc>
          <w:tcPr>
            <w:tcW w:w="1362" w:type="dxa"/>
          </w:tcPr>
          <w:p w:rsidR="006D5E5D" w:rsidRPr="006F645F" w:rsidRDefault="006D5E5D" w:rsidP="009A7BCF">
            <w:pPr>
              <w:spacing w:line="600" w:lineRule="exact"/>
              <w:jc w:val="left"/>
              <w:rPr>
                <w:rFonts w:ascii="宋体" w:cs="宋体"/>
                <w:spacing w:val="6"/>
                <w:sz w:val="24"/>
              </w:rPr>
            </w:pPr>
          </w:p>
        </w:tc>
        <w:tc>
          <w:tcPr>
            <w:tcW w:w="1338" w:type="dxa"/>
          </w:tcPr>
          <w:p w:rsidR="006D5E5D" w:rsidRPr="006F645F" w:rsidRDefault="006D5E5D" w:rsidP="009A7BCF">
            <w:pPr>
              <w:spacing w:line="600" w:lineRule="exact"/>
              <w:jc w:val="left"/>
              <w:rPr>
                <w:rFonts w:ascii="宋体" w:cs="宋体"/>
                <w:spacing w:val="6"/>
                <w:sz w:val="24"/>
              </w:rPr>
            </w:pPr>
          </w:p>
        </w:tc>
      </w:tr>
    </w:tbl>
    <w:p w:rsidR="006D5E5D" w:rsidRDefault="006D5E5D" w:rsidP="00F86357">
      <w:pPr>
        <w:spacing w:line="600" w:lineRule="exact"/>
        <w:rPr>
          <w:rFonts w:ascii="黑体" w:eastAsia="黑体" w:hAnsi="黑体"/>
          <w:spacing w:val="6"/>
        </w:rPr>
      </w:pPr>
      <w:r>
        <w:rPr>
          <w:spacing w:val="6"/>
        </w:rPr>
        <w:br w:type="page"/>
      </w:r>
      <w:r>
        <w:rPr>
          <w:rFonts w:ascii="黑体" w:eastAsia="黑体" w:hAnsi="黑体" w:cs="仿宋_GB2312" w:hint="eastAsia"/>
          <w:spacing w:val="6"/>
          <w:sz w:val="32"/>
          <w:szCs w:val="32"/>
        </w:rPr>
        <w:t>附件</w:t>
      </w:r>
      <w:r>
        <w:rPr>
          <w:rFonts w:ascii="黑体" w:eastAsia="黑体" w:hAnsi="黑体" w:cs="仿宋_GB2312"/>
          <w:spacing w:val="6"/>
          <w:sz w:val="32"/>
          <w:szCs w:val="32"/>
        </w:rPr>
        <w:t>2</w:t>
      </w:r>
    </w:p>
    <w:p w:rsidR="006D5E5D" w:rsidRDefault="006D5E5D" w:rsidP="00F86357">
      <w:pPr>
        <w:spacing w:line="600" w:lineRule="exact"/>
        <w:rPr>
          <w:spacing w:val="6"/>
        </w:rPr>
      </w:pPr>
    </w:p>
    <w:p w:rsidR="006D5E5D" w:rsidRDefault="006D5E5D" w:rsidP="00F86357">
      <w:pPr>
        <w:spacing w:line="700" w:lineRule="exact"/>
        <w:jc w:val="center"/>
        <w:rPr>
          <w:rFonts w:ascii="方正小标宋简体" w:eastAsia="方正小标宋简体" w:hAnsi="宋体" w:cs="宋体"/>
          <w:spacing w:val="6"/>
          <w:kern w:val="0"/>
          <w:sz w:val="44"/>
          <w:szCs w:val="44"/>
        </w:rPr>
      </w:pPr>
      <w:r>
        <w:rPr>
          <w:rFonts w:ascii="方正小标宋简体" w:eastAsia="方正小标宋简体" w:hAnsi="宋体" w:cs="宋体"/>
          <w:spacing w:val="6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宋体" w:hint="eastAsia"/>
          <w:spacing w:val="6"/>
          <w:kern w:val="0"/>
          <w:sz w:val="44"/>
          <w:szCs w:val="44"/>
        </w:rPr>
        <w:t>第十五届</w:t>
      </w:r>
      <w:r>
        <w:rPr>
          <w:rFonts w:ascii="方正小标宋简体" w:eastAsia="方正小标宋简体" w:hAnsi="宋体" w:hint="eastAsia"/>
          <w:spacing w:val="6"/>
          <w:sz w:val="44"/>
          <w:szCs w:val="44"/>
        </w:rPr>
        <w:t>“泛珠三角合作与发展法治论坛”</w:t>
      </w:r>
      <w:r>
        <w:rPr>
          <w:rFonts w:ascii="方正小标宋简体" w:eastAsia="方正小标宋简体" w:hAnsi="宋体" w:cs="宋体" w:hint="eastAsia"/>
          <w:spacing w:val="6"/>
          <w:kern w:val="0"/>
          <w:sz w:val="44"/>
          <w:szCs w:val="44"/>
        </w:rPr>
        <w:t>推荐优秀论文情况统计表</w:t>
      </w:r>
    </w:p>
    <w:p w:rsidR="006D5E5D" w:rsidRDefault="006D5E5D" w:rsidP="00F86357">
      <w:pPr>
        <w:spacing w:line="700" w:lineRule="exact"/>
        <w:jc w:val="center"/>
        <w:rPr>
          <w:rFonts w:ascii="方正小标宋简体" w:eastAsia="方正小标宋简体" w:hAnsi="宋体" w:cs="宋体"/>
          <w:spacing w:val="6"/>
          <w:kern w:val="0"/>
          <w:sz w:val="44"/>
          <w:szCs w:val="44"/>
        </w:rPr>
      </w:pPr>
    </w:p>
    <w:p w:rsidR="006D5E5D" w:rsidRDefault="006D5E5D" w:rsidP="00F86357">
      <w:pPr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填报单位：</w:t>
      </w:r>
      <w:r>
        <w:rPr>
          <w:rFonts w:ascii="仿宋_GB2312" w:eastAsia="仿宋_GB2312" w:hAnsi="仿宋_GB2312" w:cs="仿宋_GB2312"/>
          <w:sz w:val="24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24"/>
          <w:u w:val="single"/>
        </w:rPr>
        <w:t>法学会</w:t>
      </w:r>
      <w:r>
        <w:rPr>
          <w:rFonts w:ascii="仿宋_GB2312" w:eastAsia="仿宋_GB2312" w:hAnsi="仿宋_GB2312" w:cs="仿宋_GB2312"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sz w:val="24"/>
        </w:rPr>
        <w:t>推荐优秀论文</w:t>
      </w:r>
      <w:r>
        <w:rPr>
          <w:rFonts w:ascii="仿宋_GB2312" w:eastAsia="仿宋_GB2312" w:hAnsi="仿宋_GB2312" w:cs="仿宋_GB2312"/>
          <w:sz w:val="24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24"/>
        </w:rPr>
        <w:t>篇</w:t>
      </w:r>
      <w:r>
        <w:rPr>
          <w:rFonts w:ascii="仿宋_GB2312" w:eastAsia="仿宋_GB2312" w:hAnsi="仿宋_GB2312" w:cs="仿宋_GB2312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>（征集论文总数</w:t>
      </w:r>
      <w:r>
        <w:rPr>
          <w:rFonts w:ascii="仿宋_GB2312" w:eastAsia="仿宋_GB2312" w:hAnsi="仿宋_GB2312" w:cs="仿宋_GB2312"/>
          <w:sz w:val="24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24"/>
        </w:rPr>
        <w:t>篇）</w:t>
      </w:r>
      <w:r>
        <w:rPr>
          <w:rFonts w:ascii="仿宋_GB2312" w:eastAsia="仿宋_GB2312" w:hAnsi="仿宋_GB2312" w:cs="仿宋_GB2312"/>
          <w:sz w:val="24"/>
        </w:rPr>
        <w:t xml:space="preserve">  </w:t>
      </w:r>
    </w:p>
    <w:p w:rsidR="006D5E5D" w:rsidRDefault="006D5E5D" w:rsidP="00F86357">
      <w:pPr>
        <w:rPr>
          <w:rFonts w:eastAsia="仿宋_GB231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4"/>
        <w:gridCol w:w="844"/>
        <w:gridCol w:w="1912"/>
        <w:gridCol w:w="709"/>
        <w:gridCol w:w="1418"/>
        <w:gridCol w:w="1275"/>
        <w:gridCol w:w="1276"/>
        <w:gridCol w:w="1276"/>
      </w:tblGrid>
      <w:tr w:rsidR="006D5E5D" w:rsidRPr="006F645F" w:rsidTr="009A7BCF">
        <w:trPr>
          <w:trHeight w:val="670"/>
        </w:trPr>
        <w:tc>
          <w:tcPr>
            <w:tcW w:w="754" w:type="dxa"/>
            <w:vAlign w:val="center"/>
          </w:tcPr>
          <w:p w:rsidR="006D5E5D" w:rsidRPr="00355833" w:rsidRDefault="006D5E5D" w:rsidP="009A7BCF">
            <w:pPr>
              <w:jc w:val="center"/>
              <w:rPr>
                <w:rFonts w:ascii="宋体" w:cs="宋体"/>
                <w:b/>
                <w:kern w:val="0"/>
                <w:sz w:val="24"/>
                <w:szCs w:val="20"/>
              </w:rPr>
            </w:pPr>
            <w:r w:rsidRPr="00355833"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序号</w:t>
            </w:r>
          </w:p>
        </w:tc>
        <w:tc>
          <w:tcPr>
            <w:tcW w:w="844" w:type="dxa"/>
            <w:vAlign w:val="center"/>
          </w:tcPr>
          <w:p w:rsidR="006D5E5D" w:rsidRPr="00355833" w:rsidRDefault="006D5E5D" w:rsidP="009A7BCF">
            <w:pPr>
              <w:jc w:val="center"/>
              <w:rPr>
                <w:rFonts w:ascii="宋体" w:cs="宋体"/>
                <w:b/>
                <w:kern w:val="0"/>
                <w:sz w:val="24"/>
                <w:szCs w:val="20"/>
              </w:rPr>
            </w:pPr>
            <w:r w:rsidRPr="00355833"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作者姓名</w:t>
            </w:r>
          </w:p>
        </w:tc>
        <w:tc>
          <w:tcPr>
            <w:tcW w:w="1912" w:type="dxa"/>
            <w:vAlign w:val="center"/>
          </w:tcPr>
          <w:p w:rsidR="006D5E5D" w:rsidRPr="00355833" w:rsidRDefault="006D5E5D" w:rsidP="009A7BCF">
            <w:pPr>
              <w:jc w:val="center"/>
              <w:rPr>
                <w:rFonts w:ascii="宋体" w:cs="宋体"/>
                <w:b/>
                <w:kern w:val="0"/>
                <w:sz w:val="24"/>
                <w:szCs w:val="20"/>
              </w:rPr>
            </w:pPr>
            <w:r w:rsidRPr="00355833"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题</w:t>
            </w:r>
            <w:r w:rsidRPr="00355833">
              <w:rPr>
                <w:rFonts w:ascii="宋体" w:hAnsi="宋体" w:cs="宋体"/>
                <w:b/>
                <w:kern w:val="0"/>
                <w:sz w:val="24"/>
                <w:szCs w:val="20"/>
              </w:rPr>
              <w:t xml:space="preserve">  </w:t>
            </w:r>
            <w:r w:rsidRPr="00355833"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目</w:t>
            </w:r>
          </w:p>
        </w:tc>
        <w:tc>
          <w:tcPr>
            <w:tcW w:w="709" w:type="dxa"/>
            <w:vAlign w:val="center"/>
          </w:tcPr>
          <w:p w:rsidR="006D5E5D" w:rsidRPr="00355833" w:rsidRDefault="006D5E5D" w:rsidP="009A7BCF">
            <w:pPr>
              <w:jc w:val="center"/>
              <w:rPr>
                <w:rFonts w:ascii="宋体" w:cs="宋体"/>
                <w:b/>
                <w:kern w:val="0"/>
                <w:sz w:val="24"/>
                <w:szCs w:val="20"/>
              </w:rPr>
            </w:pPr>
            <w:r w:rsidRPr="00355833"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字数</w:t>
            </w:r>
          </w:p>
        </w:tc>
        <w:tc>
          <w:tcPr>
            <w:tcW w:w="1418" w:type="dxa"/>
            <w:vAlign w:val="center"/>
          </w:tcPr>
          <w:p w:rsidR="006D5E5D" w:rsidRPr="00355833" w:rsidRDefault="006D5E5D" w:rsidP="009A7BCF">
            <w:pPr>
              <w:jc w:val="center"/>
              <w:rPr>
                <w:rFonts w:ascii="宋体" w:cs="宋体"/>
                <w:b/>
                <w:kern w:val="0"/>
                <w:sz w:val="24"/>
                <w:szCs w:val="20"/>
              </w:rPr>
            </w:pPr>
            <w:r w:rsidRPr="00355833"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工作单位</w:t>
            </w:r>
          </w:p>
          <w:p w:rsidR="006D5E5D" w:rsidRPr="00355833" w:rsidRDefault="006D5E5D" w:rsidP="009A7BCF">
            <w:pPr>
              <w:jc w:val="center"/>
              <w:rPr>
                <w:rFonts w:ascii="宋体" w:cs="宋体"/>
                <w:b/>
                <w:kern w:val="0"/>
                <w:sz w:val="24"/>
                <w:szCs w:val="20"/>
              </w:rPr>
            </w:pPr>
            <w:r w:rsidRPr="00355833"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职务职称</w:t>
            </w:r>
          </w:p>
        </w:tc>
        <w:tc>
          <w:tcPr>
            <w:tcW w:w="1275" w:type="dxa"/>
            <w:vAlign w:val="center"/>
          </w:tcPr>
          <w:p w:rsidR="006D5E5D" w:rsidRPr="00355833" w:rsidRDefault="006D5E5D" w:rsidP="009A7BCF">
            <w:pPr>
              <w:jc w:val="center"/>
              <w:rPr>
                <w:rFonts w:ascii="宋体" w:cs="宋体"/>
                <w:b/>
                <w:kern w:val="0"/>
                <w:sz w:val="24"/>
                <w:szCs w:val="20"/>
              </w:rPr>
            </w:pPr>
            <w:r w:rsidRPr="00355833"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手机号码联系邮箱</w:t>
            </w:r>
          </w:p>
        </w:tc>
        <w:tc>
          <w:tcPr>
            <w:tcW w:w="1276" w:type="dxa"/>
            <w:vAlign w:val="center"/>
          </w:tcPr>
          <w:p w:rsidR="006D5E5D" w:rsidRPr="00355833" w:rsidRDefault="006D5E5D" w:rsidP="009A7BCF">
            <w:pPr>
              <w:jc w:val="center"/>
              <w:rPr>
                <w:rFonts w:ascii="宋体" w:cs="宋体"/>
                <w:b/>
                <w:kern w:val="0"/>
                <w:sz w:val="24"/>
                <w:szCs w:val="20"/>
              </w:rPr>
            </w:pPr>
            <w:r w:rsidRPr="00355833"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学术不端检测结果</w:t>
            </w:r>
          </w:p>
        </w:tc>
        <w:tc>
          <w:tcPr>
            <w:tcW w:w="1276" w:type="dxa"/>
          </w:tcPr>
          <w:p w:rsidR="006D5E5D" w:rsidRPr="00355833" w:rsidRDefault="006D5E5D" w:rsidP="009A7BCF">
            <w:pPr>
              <w:jc w:val="center"/>
              <w:rPr>
                <w:rFonts w:ascii="宋体" w:cs="宋体"/>
                <w:b/>
                <w:kern w:val="0"/>
                <w:sz w:val="24"/>
                <w:szCs w:val="20"/>
              </w:rPr>
            </w:pPr>
            <w:r w:rsidRPr="00355833"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是否同意公开出版</w:t>
            </w:r>
          </w:p>
        </w:tc>
      </w:tr>
      <w:tr w:rsidR="006D5E5D" w:rsidRPr="006F645F" w:rsidTr="009A7BCF">
        <w:trPr>
          <w:trHeight w:val="670"/>
        </w:trPr>
        <w:tc>
          <w:tcPr>
            <w:tcW w:w="754" w:type="dxa"/>
          </w:tcPr>
          <w:p w:rsidR="006D5E5D" w:rsidRPr="006F645F" w:rsidRDefault="006D5E5D" w:rsidP="009A7BCF">
            <w:pPr>
              <w:rPr>
                <w:rFonts w:ascii="宋体" w:cs="宋体"/>
                <w:kern w:val="0"/>
                <w:sz w:val="24"/>
                <w:szCs w:val="20"/>
              </w:rPr>
            </w:pPr>
            <w:r w:rsidRPr="006F645F">
              <w:rPr>
                <w:rFonts w:ascii="宋体" w:hAnsi="宋体" w:cs="宋体"/>
                <w:kern w:val="0"/>
                <w:sz w:val="24"/>
                <w:szCs w:val="20"/>
              </w:rPr>
              <w:t>1</w:t>
            </w:r>
          </w:p>
        </w:tc>
        <w:tc>
          <w:tcPr>
            <w:tcW w:w="844" w:type="dxa"/>
          </w:tcPr>
          <w:p w:rsidR="006D5E5D" w:rsidRPr="006F645F" w:rsidRDefault="006D5E5D" w:rsidP="009A7BCF">
            <w:pPr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1912" w:type="dxa"/>
          </w:tcPr>
          <w:p w:rsidR="006D5E5D" w:rsidRPr="006F645F" w:rsidRDefault="006D5E5D" w:rsidP="009A7BCF">
            <w:pPr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709" w:type="dxa"/>
          </w:tcPr>
          <w:p w:rsidR="006D5E5D" w:rsidRPr="006F645F" w:rsidRDefault="006D5E5D" w:rsidP="009A7BCF">
            <w:pPr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1418" w:type="dxa"/>
          </w:tcPr>
          <w:p w:rsidR="006D5E5D" w:rsidRPr="006F645F" w:rsidRDefault="006D5E5D" w:rsidP="009A7BCF">
            <w:pPr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1275" w:type="dxa"/>
          </w:tcPr>
          <w:p w:rsidR="006D5E5D" w:rsidRPr="006F645F" w:rsidRDefault="006D5E5D" w:rsidP="009A7BCF">
            <w:pPr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1276" w:type="dxa"/>
          </w:tcPr>
          <w:p w:rsidR="006D5E5D" w:rsidRPr="006F645F" w:rsidRDefault="006D5E5D" w:rsidP="009A7BCF">
            <w:pPr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1276" w:type="dxa"/>
          </w:tcPr>
          <w:p w:rsidR="006D5E5D" w:rsidRPr="006F645F" w:rsidRDefault="006D5E5D" w:rsidP="009A7BCF">
            <w:pPr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</w:tr>
      <w:tr w:rsidR="006D5E5D" w:rsidRPr="006F645F" w:rsidTr="009A7BCF">
        <w:trPr>
          <w:trHeight w:val="670"/>
        </w:trPr>
        <w:tc>
          <w:tcPr>
            <w:tcW w:w="754" w:type="dxa"/>
          </w:tcPr>
          <w:p w:rsidR="006D5E5D" w:rsidRPr="006F645F" w:rsidRDefault="006D5E5D" w:rsidP="009A7BCF">
            <w:pPr>
              <w:rPr>
                <w:rFonts w:ascii="宋体" w:cs="宋体"/>
                <w:kern w:val="0"/>
                <w:sz w:val="24"/>
                <w:szCs w:val="20"/>
              </w:rPr>
            </w:pPr>
            <w:r w:rsidRPr="006F645F">
              <w:rPr>
                <w:rFonts w:ascii="宋体" w:hAnsi="宋体" w:cs="宋体"/>
                <w:kern w:val="0"/>
                <w:sz w:val="24"/>
                <w:szCs w:val="20"/>
              </w:rPr>
              <w:t>2</w:t>
            </w:r>
          </w:p>
        </w:tc>
        <w:tc>
          <w:tcPr>
            <w:tcW w:w="844" w:type="dxa"/>
          </w:tcPr>
          <w:p w:rsidR="006D5E5D" w:rsidRPr="006F645F" w:rsidRDefault="006D5E5D" w:rsidP="009A7BCF">
            <w:pPr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1912" w:type="dxa"/>
          </w:tcPr>
          <w:p w:rsidR="006D5E5D" w:rsidRPr="006F645F" w:rsidRDefault="006D5E5D" w:rsidP="009A7BCF">
            <w:pPr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709" w:type="dxa"/>
          </w:tcPr>
          <w:p w:rsidR="006D5E5D" w:rsidRPr="006F645F" w:rsidRDefault="006D5E5D" w:rsidP="009A7BCF">
            <w:pPr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1418" w:type="dxa"/>
          </w:tcPr>
          <w:p w:rsidR="006D5E5D" w:rsidRPr="006F645F" w:rsidRDefault="006D5E5D" w:rsidP="009A7BCF">
            <w:pPr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1275" w:type="dxa"/>
          </w:tcPr>
          <w:p w:rsidR="006D5E5D" w:rsidRPr="006F645F" w:rsidRDefault="006D5E5D" w:rsidP="009A7BCF">
            <w:pPr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1276" w:type="dxa"/>
          </w:tcPr>
          <w:p w:rsidR="006D5E5D" w:rsidRPr="006F645F" w:rsidRDefault="006D5E5D" w:rsidP="009A7BCF">
            <w:pPr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1276" w:type="dxa"/>
          </w:tcPr>
          <w:p w:rsidR="006D5E5D" w:rsidRPr="006F645F" w:rsidRDefault="006D5E5D" w:rsidP="009A7BCF">
            <w:pPr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</w:tr>
      <w:tr w:rsidR="006D5E5D" w:rsidRPr="006F645F" w:rsidTr="009A7BCF">
        <w:trPr>
          <w:trHeight w:val="670"/>
        </w:trPr>
        <w:tc>
          <w:tcPr>
            <w:tcW w:w="754" w:type="dxa"/>
          </w:tcPr>
          <w:p w:rsidR="006D5E5D" w:rsidRPr="006F645F" w:rsidRDefault="006D5E5D" w:rsidP="009A7BCF">
            <w:pPr>
              <w:rPr>
                <w:rFonts w:ascii="宋体" w:cs="宋体"/>
                <w:kern w:val="0"/>
                <w:sz w:val="24"/>
                <w:szCs w:val="20"/>
              </w:rPr>
            </w:pPr>
            <w:r w:rsidRPr="006F645F">
              <w:rPr>
                <w:rFonts w:ascii="宋体" w:hAnsi="宋体" w:cs="宋体"/>
                <w:kern w:val="0"/>
                <w:sz w:val="24"/>
                <w:szCs w:val="20"/>
              </w:rPr>
              <w:t>3</w:t>
            </w:r>
          </w:p>
        </w:tc>
        <w:tc>
          <w:tcPr>
            <w:tcW w:w="844" w:type="dxa"/>
          </w:tcPr>
          <w:p w:rsidR="006D5E5D" w:rsidRPr="006F645F" w:rsidRDefault="006D5E5D" w:rsidP="009A7BCF">
            <w:pPr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1912" w:type="dxa"/>
          </w:tcPr>
          <w:p w:rsidR="006D5E5D" w:rsidRPr="006F645F" w:rsidRDefault="006D5E5D" w:rsidP="009A7BCF">
            <w:pPr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709" w:type="dxa"/>
          </w:tcPr>
          <w:p w:rsidR="006D5E5D" w:rsidRPr="006F645F" w:rsidRDefault="006D5E5D" w:rsidP="009A7BCF">
            <w:pPr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1418" w:type="dxa"/>
          </w:tcPr>
          <w:p w:rsidR="006D5E5D" w:rsidRPr="006F645F" w:rsidRDefault="006D5E5D" w:rsidP="009A7BCF">
            <w:pPr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1275" w:type="dxa"/>
          </w:tcPr>
          <w:p w:rsidR="006D5E5D" w:rsidRPr="006F645F" w:rsidRDefault="006D5E5D" w:rsidP="009A7BCF">
            <w:pPr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1276" w:type="dxa"/>
          </w:tcPr>
          <w:p w:rsidR="006D5E5D" w:rsidRPr="006F645F" w:rsidRDefault="006D5E5D" w:rsidP="009A7BCF">
            <w:pPr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1276" w:type="dxa"/>
          </w:tcPr>
          <w:p w:rsidR="006D5E5D" w:rsidRPr="006F645F" w:rsidRDefault="006D5E5D" w:rsidP="009A7BCF">
            <w:pPr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</w:tr>
      <w:tr w:rsidR="006D5E5D" w:rsidRPr="006F645F" w:rsidTr="009A7BCF">
        <w:trPr>
          <w:trHeight w:val="670"/>
        </w:trPr>
        <w:tc>
          <w:tcPr>
            <w:tcW w:w="754" w:type="dxa"/>
          </w:tcPr>
          <w:p w:rsidR="006D5E5D" w:rsidRPr="006F645F" w:rsidRDefault="006D5E5D" w:rsidP="009A7BCF">
            <w:pPr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844" w:type="dxa"/>
          </w:tcPr>
          <w:p w:rsidR="006D5E5D" w:rsidRPr="006F645F" w:rsidRDefault="006D5E5D" w:rsidP="009A7BCF">
            <w:pPr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1912" w:type="dxa"/>
          </w:tcPr>
          <w:p w:rsidR="006D5E5D" w:rsidRPr="006F645F" w:rsidRDefault="006D5E5D" w:rsidP="009A7BCF">
            <w:pPr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709" w:type="dxa"/>
          </w:tcPr>
          <w:p w:rsidR="006D5E5D" w:rsidRPr="006F645F" w:rsidRDefault="006D5E5D" w:rsidP="009A7BCF">
            <w:pPr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1418" w:type="dxa"/>
          </w:tcPr>
          <w:p w:rsidR="006D5E5D" w:rsidRPr="006F645F" w:rsidRDefault="006D5E5D" w:rsidP="009A7BCF">
            <w:pPr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1275" w:type="dxa"/>
          </w:tcPr>
          <w:p w:rsidR="006D5E5D" w:rsidRPr="006F645F" w:rsidRDefault="006D5E5D" w:rsidP="009A7BCF">
            <w:pPr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1276" w:type="dxa"/>
          </w:tcPr>
          <w:p w:rsidR="006D5E5D" w:rsidRPr="006F645F" w:rsidRDefault="006D5E5D" w:rsidP="009A7BCF">
            <w:pPr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1276" w:type="dxa"/>
          </w:tcPr>
          <w:p w:rsidR="006D5E5D" w:rsidRPr="006F645F" w:rsidRDefault="006D5E5D" w:rsidP="009A7BCF">
            <w:pPr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</w:tr>
    </w:tbl>
    <w:p w:rsidR="006D5E5D" w:rsidRDefault="006D5E5D" w:rsidP="00F86357">
      <w:pPr>
        <w:spacing w:line="700" w:lineRule="exact"/>
      </w:pPr>
      <w:r w:rsidRPr="00B92217">
        <w:rPr>
          <w:rFonts w:hint="eastAsia"/>
          <w:b/>
          <w:spacing w:val="6"/>
        </w:rPr>
        <w:t>注：请按初评得分由高到低排序</w:t>
      </w:r>
    </w:p>
    <w:p w:rsidR="006D5E5D" w:rsidRPr="00B92217" w:rsidRDefault="006D5E5D" w:rsidP="00F86357">
      <w:pPr>
        <w:spacing w:line="600" w:lineRule="exact"/>
        <w:rPr>
          <w:b/>
          <w:spacing w:val="6"/>
        </w:rPr>
      </w:pPr>
    </w:p>
    <w:p w:rsidR="006D5E5D" w:rsidRDefault="006D5E5D" w:rsidP="00F86357">
      <w:pPr>
        <w:spacing w:line="600" w:lineRule="exact"/>
        <w:rPr>
          <w:spacing w:val="6"/>
        </w:rPr>
      </w:pPr>
    </w:p>
    <w:p w:rsidR="006D5E5D" w:rsidRDefault="006D5E5D" w:rsidP="00F86357">
      <w:pPr>
        <w:spacing w:line="600" w:lineRule="exact"/>
        <w:rPr>
          <w:spacing w:val="6"/>
        </w:rPr>
      </w:pPr>
    </w:p>
    <w:p w:rsidR="006D5E5D" w:rsidRDefault="006D5E5D" w:rsidP="00F86357">
      <w:pPr>
        <w:spacing w:line="600" w:lineRule="exact"/>
        <w:rPr>
          <w:spacing w:val="6"/>
        </w:rPr>
      </w:pPr>
    </w:p>
    <w:p w:rsidR="006D5E5D" w:rsidRDefault="006D5E5D" w:rsidP="00F86357">
      <w:pPr>
        <w:spacing w:line="600" w:lineRule="exact"/>
        <w:rPr>
          <w:spacing w:val="6"/>
        </w:rPr>
      </w:pPr>
    </w:p>
    <w:p w:rsidR="006D5E5D" w:rsidRDefault="006D5E5D" w:rsidP="00F86357">
      <w:pPr>
        <w:spacing w:line="600" w:lineRule="exact"/>
        <w:rPr>
          <w:spacing w:val="6"/>
        </w:rPr>
      </w:pPr>
    </w:p>
    <w:p w:rsidR="006D5E5D" w:rsidRDefault="006D5E5D" w:rsidP="00F86357">
      <w:pPr>
        <w:spacing w:line="600" w:lineRule="exact"/>
        <w:rPr>
          <w:spacing w:val="6"/>
        </w:rPr>
      </w:pPr>
    </w:p>
    <w:p w:rsidR="006D5E5D" w:rsidRDefault="006D5E5D" w:rsidP="00F86357">
      <w:pPr>
        <w:spacing w:line="600" w:lineRule="exact"/>
        <w:rPr>
          <w:spacing w:val="6"/>
        </w:rPr>
      </w:pPr>
    </w:p>
    <w:p w:rsidR="006D5E5D" w:rsidRDefault="006D5E5D" w:rsidP="00F86357">
      <w:pPr>
        <w:spacing w:line="600" w:lineRule="exact"/>
        <w:rPr>
          <w:spacing w:val="6"/>
        </w:rPr>
      </w:pPr>
    </w:p>
    <w:p w:rsidR="006D5E5D" w:rsidRDefault="006D5E5D" w:rsidP="00F86357">
      <w:pPr>
        <w:spacing w:line="600" w:lineRule="exact"/>
        <w:rPr>
          <w:spacing w:val="6"/>
        </w:rPr>
      </w:pPr>
    </w:p>
    <w:p w:rsidR="006D5E5D" w:rsidRDefault="006D5E5D" w:rsidP="00F86357">
      <w:pPr>
        <w:spacing w:line="600" w:lineRule="exact"/>
        <w:rPr>
          <w:spacing w:val="6"/>
        </w:rPr>
      </w:pPr>
    </w:p>
    <w:p w:rsidR="006D5E5D" w:rsidRDefault="006D5E5D" w:rsidP="00F86357">
      <w:pPr>
        <w:spacing w:line="600" w:lineRule="exact"/>
        <w:rPr>
          <w:spacing w:val="6"/>
        </w:rPr>
      </w:pPr>
    </w:p>
    <w:p w:rsidR="006D5E5D" w:rsidRDefault="006D5E5D" w:rsidP="00F86357">
      <w:pPr>
        <w:spacing w:line="600" w:lineRule="exact"/>
        <w:rPr>
          <w:spacing w:val="6"/>
        </w:rPr>
      </w:pPr>
    </w:p>
    <w:p w:rsidR="006D5E5D" w:rsidRDefault="006D5E5D" w:rsidP="00F86357">
      <w:pPr>
        <w:spacing w:line="600" w:lineRule="exact"/>
        <w:rPr>
          <w:spacing w:val="6"/>
        </w:rPr>
      </w:pPr>
    </w:p>
    <w:p w:rsidR="006D5E5D" w:rsidRDefault="006D5E5D" w:rsidP="00F86357">
      <w:pPr>
        <w:spacing w:line="600" w:lineRule="exact"/>
        <w:rPr>
          <w:spacing w:val="6"/>
        </w:rPr>
      </w:pPr>
    </w:p>
    <w:p w:rsidR="006D5E5D" w:rsidRDefault="006D5E5D" w:rsidP="00F86357">
      <w:pPr>
        <w:spacing w:line="600" w:lineRule="exact"/>
        <w:rPr>
          <w:spacing w:val="6"/>
        </w:rPr>
      </w:pPr>
    </w:p>
    <w:p w:rsidR="006D5E5D" w:rsidRDefault="006D5E5D" w:rsidP="00F86357">
      <w:pPr>
        <w:spacing w:line="600" w:lineRule="exact"/>
        <w:rPr>
          <w:spacing w:val="6"/>
        </w:rPr>
      </w:pPr>
    </w:p>
    <w:p w:rsidR="006D5E5D" w:rsidRDefault="006D5E5D" w:rsidP="00F86357">
      <w:pPr>
        <w:spacing w:line="600" w:lineRule="exact"/>
        <w:rPr>
          <w:spacing w:val="6"/>
        </w:rPr>
      </w:pPr>
    </w:p>
    <w:p w:rsidR="006D5E5D" w:rsidRDefault="006D5E5D" w:rsidP="00F86357">
      <w:pPr>
        <w:spacing w:line="600" w:lineRule="exact"/>
        <w:rPr>
          <w:spacing w:val="6"/>
        </w:rPr>
      </w:pPr>
    </w:p>
    <w:p w:rsidR="006D5E5D" w:rsidRDefault="006D5E5D" w:rsidP="00F86357">
      <w:pPr>
        <w:spacing w:line="600" w:lineRule="exact"/>
        <w:rPr>
          <w:spacing w:val="6"/>
        </w:rPr>
      </w:pPr>
    </w:p>
    <w:p w:rsidR="006D5E5D" w:rsidRDefault="006D5E5D" w:rsidP="00F86357">
      <w:pPr>
        <w:spacing w:line="600" w:lineRule="exact"/>
        <w:rPr>
          <w:spacing w:val="6"/>
        </w:rPr>
      </w:pPr>
    </w:p>
    <w:p w:rsidR="006D5E5D" w:rsidRDefault="006D5E5D" w:rsidP="00F86357">
      <w:pPr>
        <w:spacing w:line="600" w:lineRule="exact"/>
        <w:rPr>
          <w:spacing w:val="6"/>
        </w:rPr>
      </w:pPr>
    </w:p>
    <w:p w:rsidR="006D5E5D" w:rsidRDefault="006D5E5D" w:rsidP="00F86357">
      <w:pPr>
        <w:spacing w:line="600" w:lineRule="exact"/>
        <w:rPr>
          <w:spacing w:val="6"/>
        </w:rPr>
      </w:pPr>
    </w:p>
    <w:p w:rsidR="006D5E5D" w:rsidRDefault="006D5E5D" w:rsidP="00F86357">
      <w:pPr>
        <w:spacing w:line="600" w:lineRule="exact"/>
        <w:rPr>
          <w:spacing w:val="6"/>
        </w:rPr>
      </w:pPr>
    </w:p>
    <w:p w:rsidR="006D5E5D" w:rsidRDefault="006D5E5D" w:rsidP="00F86357">
      <w:pPr>
        <w:spacing w:line="600" w:lineRule="exact"/>
        <w:rPr>
          <w:spacing w:val="6"/>
        </w:rPr>
      </w:pPr>
    </w:p>
    <w:p w:rsidR="006D5E5D" w:rsidRDefault="006D5E5D" w:rsidP="00F86357">
      <w:pPr>
        <w:spacing w:line="600" w:lineRule="exact"/>
        <w:rPr>
          <w:spacing w:val="6"/>
        </w:rPr>
      </w:pPr>
    </w:p>
    <w:p w:rsidR="006D5E5D" w:rsidRDefault="006D5E5D" w:rsidP="00626A8C">
      <w:pPr>
        <w:spacing w:line="540" w:lineRule="exact"/>
        <w:rPr>
          <w:rFonts w:ascii="仿宋_GB2312" w:eastAsia="仿宋_GB2312"/>
          <w:spacing w:val="6"/>
          <w:sz w:val="32"/>
          <w:szCs w:val="32"/>
        </w:rPr>
      </w:pPr>
    </w:p>
    <w:p w:rsidR="006D5E5D" w:rsidRDefault="006D5E5D" w:rsidP="00626A8C">
      <w:pPr>
        <w:spacing w:line="540" w:lineRule="exact"/>
        <w:rPr>
          <w:rFonts w:ascii="仿宋_GB2312" w:eastAsia="仿宋_GB2312"/>
          <w:spacing w:val="6"/>
          <w:sz w:val="32"/>
          <w:szCs w:val="32"/>
        </w:rPr>
      </w:pPr>
    </w:p>
    <w:p w:rsidR="006D5E5D" w:rsidRDefault="006D5E5D" w:rsidP="00626A8C">
      <w:pPr>
        <w:spacing w:line="540" w:lineRule="exact"/>
        <w:rPr>
          <w:rFonts w:ascii="仿宋_GB2312" w:eastAsia="仿宋_GB2312"/>
          <w:spacing w:val="6"/>
          <w:sz w:val="32"/>
          <w:szCs w:val="32"/>
        </w:rPr>
      </w:pPr>
    </w:p>
    <w:p w:rsidR="006D5E5D" w:rsidRDefault="006D5E5D" w:rsidP="00626A8C">
      <w:pPr>
        <w:spacing w:line="540" w:lineRule="exact"/>
        <w:rPr>
          <w:rFonts w:ascii="仿宋_GB2312" w:eastAsia="仿宋_GB2312"/>
          <w:spacing w:val="6"/>
          <w:sz w:val="32"/>
          <w:szCs w:val="32"/>
        </w:rPr>
      </w:pPr>
    </w:p>
    <w:p w:rsidR="006D5E5D" w:rsidRDefault="006D5E5D" w:rsidP="00626A8C">
      <w:pPr>
        <w:spacing w:line="100" w:lineRule="exact"/>
        <w:ind w:firstLineChars="200" w:firstLine="480"/>
        <w:rPr>
          <w:rFonts w:ascii="仿宋_GB2312" w:eastAsia="仿宋_GB2312" w:hAnsi="Times New Roman"/>
          <w:snapToGrid w:val="0"/>
          <w:spacing w:val="-20"/>
          <w:kern w:val="0"/>
          <w:sz w:val="28"/>
          <w:szCs w:val="28"/>
        </w:rPr>
      </w:pPr>
    </w:p>
    <w:p w:rsidR="006D5E5D" w:rsidRDefault="006D5E5D" w:rsidP="00626A8C">
      <w:pPr>
        <w:spacing w:line="100" w:lineRule="exact"/>
        <w:ind w:firstLineChars="200" w:firstLine="480"/>
        <w:rPr>
          <w:rFonts w:ascii="仿宋_GB2312" w:eastAsia="仿宋_GB2312" w:hAnsi="Times New Roman"/>
          <w:snapToGrid w:val="0"/>
          <w:spacing w:val="-20"/>
          <w:kern w:val="0"/>
          <w:sz w:val="28"/>
          <w:szCs w:val="28"/>
        </w:rPr>
      </w:pPr>
    </w:p>
    <w:p w:rsidR="006D5E5D" w:rsidRDefault="006D5E5D" w:rsidP="00626A8C">
      <w:pPr>
        <w:spacing w:line="100" w:lineRule="exact"/>
        <w:ind w:firstLineChars="200" w:firstLine="480"/>
        <w:rPr>
          <w:rFonts w:ascii="仿宋_GB2312" w:eastAsia="仿宋_GB2312" w:hAnsi="Times New Roman"/>
          <w:snapToGrid w:val="0"/>
          <w:spacing w:val="-20"/>
          <w:kern w:val="0"/>
          <w:sz w:val="28"/>
          <w:szCs w:val="28"/>
        </w:rPr>
      </w:pPr>
    </w:p>
    <w:p w:rsidR="006D5E5D" w:rsidRDefault="006D5E5D" w:rsidP="00626A8C">
      <w:pPr>
        <w:spacing w:line="100" w:lineRule="exact"/>
        <w:ind w:firstLineChars="200" w:firstLine="480"/>
        <w:rPr>
          <w:rFonts w:ascii="仿宋_GB2312" w:eastAsia="仿宋_GB2312" w:hAnsi="Times New Roman"/>
          <w:snapToGrid w:val="0"/>
          <w:spacing w:val="-20"/>
          <w:kern w:val="0"/>
          <w:sz w:val="28"/>
          <w:szCs w:val="28"/>
        </w:rPr>
      </w:pPr>
    </w:p>
    <w:p w:rsidR="006D5E5D" w:rsidRPr="00626A8C" w:rsidRDefault="006D5E5D" w:rsidP="00626A8C">
      <w:pPr>
        <w:ind w:rightChars="-6" w:right="-13" w:firstLineChars="73" w:firstLine="153"/>
        <w:rPr>
          <w:rFonts w:ascii="仿宋_GB2312" w:eastAsia="仿宋_GB2312"/>
          <w:spacing w:val="6"/>
          <w:sz w:val="32"/>
          <w:szCs w:val="32"/>
        </w:rPr>
      </w:pPr>
      <w:r>
        <w:rPr>
          <w:noProof/>
        </w:rPr>
        <w:pict>
          <v:line id="_x0000_s1031" style="position:absolute;left:0;text-align:left;z-index:251657216" from=".05pt,28.05pt" to="425.25pt,28.05pt"/>
        </w:pict>
      </w:r>
      <w:r>
        <w:rPr>
          <w:noProof/>
        </w:rPr>
        <w:pict>
          <v:line id="_x0000_s1032" style="position:absolute;left:0;text-align:left;flip:y;z-index:251656192" from="0,3.3pt" to="425.2pt,3.3pt"/>
        </w:pict>
      </w:r>
      <w:r w:rsidRPr="005D2485">
        <w:rPr>
          <w:rFonts w:ascii="仿宋_GB2312" w:eastAsia="仿宋_GB2312" w:hAnsi="Times New Roman" w:hint="eastAsia"/>
          <w:snapToGrid w:val="0"/>
          <w:kern w:val="0"/>
          <w:sz w:val="28"/>
          <w:szCs w:val="28"/>
        </w:rPr>
        <w:t>四川省法学会办公室</w:t>
      </w:r>
      <w:r w:rsidRPr="009652A5">
        <w:rPr>
          <w:rFonts w:ascii="仿宋_GB2312" w:eastAsia="仿宋_GB2312" w:hAnsi="Times New Roman"/>
          <w:w w:val="50"/>
          <w:sz w:val="28"/>
          <w:szCs w:val="28"/>
        </w:rPr>
        <w:t xml:space="preserve">         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5"/>
          <w:attr w:name="Year" w:val="2020"/>
        </w:smartTagPr>
        <w:r w:rsidRPr="009652A5">
          <w:rPr>
            <w:rFonts w:ascii="仿宋_GB2312" w:eastAsia="仿宋_GB2312" w:hAnsi="Times New Roman"/>
            <w:sz w:val="28"/>
            <w:szCs w:val="28"/>
          </w:rPr>
          <w:t>2020</w:t>
        </w:r>
        <w:r w:rsidRPr="009652A5">
          <w:rPr>
            <w:rFonts w:ascii="仿宋_GB2312" w:eastAsia="仿宋_GB2312" w:hAnsi="Times New Roman" w:hint="eastAsia"/>
            <w:sz w:val="28"/>
            <w:szCs w:val="28"/>
          </w:rPr>
          <w:t>年</w:t>
        </w:r>
        <w:r>
          <w:rPr>
            <w:rFonts w:ascii="仿宋_GB2312" w:eastAsia="仿宋_GB2312" w:hAnsi="Times New Roman"/>
            <w:sz w:val="28"/>
            <w:szCs w:val="28"/>
          </w:rPr>
          <w:t>5</w:t>
        </w:r>
        <w:r w:rsidRPr="009652A5">
          <w:rPr>
            <w:rFonts w:ascii="仿宋_GB2312" w:eastAsia="仿宋_GB2312" w:hAnsi="Times New Roman" w:hint="eastAsia"/>
            <w:sz w:val="28"/>
            <w:szCs w:val="28"/>
          </w:rPr>
          <w:t>月</w:t>
        </w:r>
        <w:r>
          <w:rPr>
            <w:rFonts w:ascii="仿宋_GB2312" w:eastAsia="仿宋_GB2312" w:hAnsi="Times New Roman"/>
            <w:sz w:val="28"/>
            <w:szCs w:val="28"/>
          </w:rPr>
          <w:t>26</w:t>
        </w:r>
        <w:r w:rsidRPr="009652A5">
          <w:rPr>
            <w:rFonts w:ascii="仿宋_GB2312" w:eastAsia="仿宋_GB2312" w:hAnsi="Times New Roman" w:hint="eastAsia"/>
            <w:sz w:val="28"/>
            <w:szCs w:val="28"/>
          </w:rPr>
          <w:t>日</w:t>
        </w:r>
      </w:smartTag>
      <w:r w:rsidRPr="009652A5">
        <w:rPr>
          <w:rFonts w:ascii="仿宋_GB2312" w:eastAsia="仿宋_GB2312" w:hAnsi="Times New Roman" w:hint="eastAsia"/>
          <w:sz w:val="28"/>
          <w:szCs w:val="28"/>
        </w:rPr>
        <w:t>印发</w:t>
      </w:r>
    </w:p>
    <w:sectPr w:rsidR="006D5E5D" w:rsidRPr="00626A8C" w:rsidSect="00626A8C">
      <w:footerReference w:type="even" r:id="rId7"/>
      <w:footerReference w:type="default" r:id="rId8"/>
      <w:pgSz w:w="11906" w:h="16838" w:code="9"/>
      <w:pgMar w:top="1814" w:right="1588" w:bottom="1588" w:left="1701" w:header="851" w:footer="130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E5D" w:rsidRDefault="006D5E5D" w:rsidP="003828A0">
      <w:r>
        <w:separator/>
      </w:r>
    </w:p>
  </w:endnote>
  <w:endnote w:type="continuationSeparator" w:id="0">
    <w:p w:rsidR="006D5E5D" w:rsidRDefault="006D5E5D" w:rsidP="003828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E5D" w:rsidRDefault="006D5E5D" w:rsidP="00626A8C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5E5D" w:rsidRDefault="006D5E5D" w:rsidP="00626A8C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E5D" w:rsidRPr="00626A8C" w:rsidRDefault="006D5E5D" w:rsidP="00626A8C">
    <w:pPr>
      <w:pStyle w:val="Footer"/>
      <w:framePr w:wrap="around" w:vAnchor="text" w:hAnchor="margin" w:xAlign="outside" w:y="1"/>
      <w:rPr>
        <w:rStyle w:val="PageNumber"/>
        <w:rFonts w:ascii="宋体"/>
        <w:sz w:val="28"/>
        <w:szCs w:val="28"/>
      </w:rPr>
    </w:pPr>
    <w:r>
      <w:rPr>
        <w:rStyle w:val="PageNumber"/>
        <w:rFonts w:ascii="宋体" w:hAnsi="宋体"/>
        <w:sz w:val="28"/>
        <w:szCs w:val="28"/>
      </w:rPr>
      <w:t xml:space="preserve">— </w:t>
    </w:r>
    <w:r w:rsidRPr="00626A8C">
      <w:rPr>
        <w:rStyle w:val="PageNumber"/>
        <w:rFonts w:ascii="宋体" w:hAnsi="宋体"/>
        <w:sz w:val="28"/>
        <w:szCs w:val="28"/>
      </w:rPr>
      <w:fldChar w:fldCharType="begin"/>
    </w:r>
    <w:r w:rsidRPr="00626A8C">
      <w:rPr>
        <w:rStyle w:val="PageNumber"/>
        <w:rFonts w:ascii="宋体" w:hAnsi="宋体"/>
        <w:sz w:val="28"/>
        <w:szCs w:val="28"/>
      </w:rPr>
      <w:instrText xml:space="preserve">PAGE  </w:instrText>
    </w:r>
    <w:r w:rsidRPr="00626A8C"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8</w:t>
    </w:r>
    <w:r w:rsidRPr="00626A8C">
      <w:rPr>
        <w:rStyle w:val="PageNumber"/>
        <w:rFonts w:ascii="宋体" w:hAnsi="宋体"/>
        <w:sz w:val="28"/>
        <w:szCs w:val="28"/>
      </w:rPr>
      <w:fldChar w:fldCharType="end"/>
    </w:r>
    <w:r>
      <w:rPr>
        <w:rStyle w:val="PageNumber"/>
        <w:rFonts w:ascii="宋体" w:hAnsi="宋体"/>
        <w:sz w:val="28"/>
        <w:szCs w:val="28"/>
      </w:rPr>
      <w:t xml:space="preserve"> —</w:t>
    </w:r>
  </w:p>
  <w:p w:rsidR="006D5E5D" w:rsidRDefault="006D5E5D" w:rsidP="00626A8C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E5D" w:rsidRDefault="006D5E5D" w:rsidP="003828A0">
      <w:r>
        <w:separator/>
      </w:r>
    </w:p>
  </w:footnote>
  <w:footnote w:type="continuationSeparator" w:id="0">
    <w:p w:rsidR="006D5E5D" w:rsidRDefault="006D5E5D" w:rsidP="003828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D8D78"/>
    <w:multiLevelType w:val="singleLevel"/>
    <w:tmpl w:val="331D8D78"/>
    <w:lvl w:ilvl="0">
      <w:start w:val="5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>
    <w:nsid w:val="5DADB75E"/>
    <w:multiLevelType w:val="singleLevel"/>
    <w:tmpl w:val="5DADB75E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3807"/>
    <w:rsid w:val="00061B21"/>
    <w:rsid w:val="000D3FEE"/>
    <w:rsid w:val="00145BBF"/>
    <w:rsid w:val="001B020A"/>
    <w:rsid w:val="001D4448"/>
    <w:rsid w:val="001F57BB"/>
    <w:rsid w:val="001F75EA"/>
    <w:rsid w:val="002C03F7"/>
    <w:rsid w:val="00307FD0"/>
    <w:rsid w:val="00355833"/>
    <w:rsid w:val="003754F4"/>
    <w:rsid w:val="003828A0"/>
    <w:rsid w:val="00390372"/>
    <w:rsid w:val="00393DAD"/>
    <w:rsid w:val="003A21BF"/>
    <w:rsid w:val="003B7792"/>
    <w:rsid w:val="003D5D11"/>
    <w:rsid w:val="0040363D"/>
    <w:rsid w:val="00461231"/>
    <w:rsid w:val="004F50CB"/>
    <w:rsid w:val="00510594"/>
    <w:rsid w:val="00511896"/>
    <w:rsid w:val="00524951"/>
    <w:rsid w:val="00553D71"/>
    <w:rsid w:val="00554D71"/>
    <w:rsid w:val="0058129F"/>
    <w:rsid w:val="00585F10"/>
    <w:rsid w:val="00591DEB"/>
    <w:rsid w:val="005D2485"/>
    <w:rsid w:val="005E05EF"/>
    <w:rsid w:val="00620ACA"/>
    <w:rsid w:val="00626A8C"/>
    <w:rsid w:val="00696729"/>
    <w:rsid w:val="006D5E5D"/>
    <w:rsid w:val="006F01FD"/>
    <w:rsid w:val="006F2A47"/>
    <w:rsid w:val="006F645F"/>
    <w:rsid w:val="00710807"/>
    <w:rsid w:val="0074428B"/>
    <w:rsid w:val="00785278"/>
    <w:rsid w:val="00785FC1"/>
    <w:rsid w:val="007B0A8F"/>
    <w:rsid w:val="007C5E73"/>
    <w:rsid w:val="008337CC"/>
    <w:rsid w:val="0084566F"/>
    <w:rsid w:val="0085431C"/>
    <w:rsid w:val="008B4F64"/>
    <w:rsid w:val="00953807"/>
    <w:rsid w:val="0095511F"/>
    <w:rsid w:val="009652A5"/>
    <w:rsid w:val="00985737"/>
    <w:rsid w:val="009A7BCF"/>
    <w:rsid w:val="009B39D3"/>
    <w:rsid w:val="00A07776"/>
    <w:rsid w:val="00A47B9D"/>
    <w:rsid w:val="00A7358A"/>
    <w:rsid w:val="00AA3662"/>
    <w:rsid w:val="00AE73F0"/>
    <w:rsid w:val="00B32C89"/>
    <w:rsid w:val="00B84720"/>
    <w:rsid w:val="00B92217"/>
    <w:rsid w:val="00BB1DFB"/>
    <w:rsid w:val="00BB6FE7"/>
    <w:rsid w:val="00C34DF4"/>
    <w:rsid w:val="00C55FB4"/>
    <w:rsid w:val="00C57653"/>
    <w:rsid w:val="00CD10B3"/>
    <w:rsid w:val="00D11D4A"/>
    <w:rsid w:val="00D127EE"/>
    <w:rsid w:val="00D511D0"/>
    <w:rsid w:val="00D93C0D"/>
    <w:rsid w:val="00DA6248"/>
    <w:rsid w:val="00E14A7F"/>
    <w:rsid w:val="00E7122D"/>
    <w:rsid w:val="00EB615F"/>
    <w:rsid w:val="00ED31AA"/>
    <w:rsid w:val="00EF6718"/>
    <w:rsid w:val="00EF7E0C"/>
    <w:rsid w:val="00F5531E"/>
    <w:rsid w:val="00F86357"/>
    <w:rsid w:val="00FB242F"/>
    <w:rsid w:val="00FC216A"/>
    <w:rsid w:val="00FD7936"/>
    <w:rsid w:val="122A613F"/>
    <w:rsid w:val="1B860AAD"/>
    <w:rsid w:val="1C041FE9"/>
    <w:rsid w:val="209877EC"/>
    <w:rsid w:val="20F2369E"/>
    <w:rsid w:val="23D61D27"/>
    <w:rsid w:val="2A850C4B"/>
    <w:rsid w:val="2BCA3050"/>
    <w:rsid w:val="2EBB63CC"/>
    <w:rsid w:val="2F915A58"/>
    <w:rsid w:val="36983258"/>
    <w:rsid w:val="3735678E"/>
    <w:rsid w:val="40206E73"/>
    <w:rsid w:val="464349BF"/>
    <w:rsid w:val="4AA10637"/>
    <w:rsid w:val="4D620CFC"/>
    <w:rsid w:val="50C140B5"/>
    <w:rsid w:val="54D8082A"/>
    <w:rsid w:val="5EB17101"/>
    <w:rsid w:val="62FD4C00"/>
    <w:rsid w:val="676A0BD2"/>
    <w:rsid w:val="692C5297"/>
    <w:rsid w:val="6E2B0099"/>
    <w:rsid w:val="73206184"/>
    <w:rsid w:val="758B7D0F"/>
    <w:rsid w:val="785A726A"/>
    <w:rsid w:val="7BEE4A36"/>
    <w:rsid w:val="7D9C01D6"/>
    <w:rsid w:val="7F234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53807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53807"/>
    <w:pPr>
      <w:spacing w:beforeAutospacing="1" w:afterAutospacing="1"/>
      <w:jc w:val="left"/>
    </w:pPr>
    <w:rPr>
      <w:kern w:val="0"/>
      <w:sz w:val="24"/>
    </w:rPr>
  </w:style>
  <w:style w:type="character" w:styleId="Hyperlink">
    <w:name w:val="Hyperlink"/>
    <w:basedOn w:val="DefaultParagraphFont"/>
    <w:uiPriority w:val="99"/>
    <w:rsid w:val="00953807"/>
    <w:rPr>
      <w:rFonts w:cs="Times New Roman"/>
      <w:color w:val="0000FF"/>
      <w:u w:val="single"/>
    </w:rPr>
  </w:style>
  <w:style w:type="paragraph" w:customStyle="1" w:styleId="Bodytext1">
    <w:name w:val="Body text|1"/>
    <w:basedOn w:val="Normal"/>
    <w:uiPriority w:val="99"/>
    <w:rsid w:val="00953807"/>
    <w:pPr>
      <w:spacing w:line="470" w:lineRule="auto"/>
    </w:pPr>
    <w:rPr>
      <w:rFonts w:ascii="宋体" w:hAnsi="宋体" w:cs="宋体"/>
      <w:sz w:val="18"/>
      <w:szCs w:val="18"/>
      <w:lang w:val="zh-TW" w:eastAsia="zh-TW"/>
    </w:rPr>
  </w:style>
  <w:style w:type="paragraph" w:styleId="Header">
    <w:name w:val="header"/>
    <w:basedOn w:val="Normal"/>
    <w:link w:val="HeaderChar"/>
    <w:uiPriority w:val="99"/>
    <w:rsid w:val="003828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828A0"/>
    <w:rPr>
      <w:rFonts w:ascii="Calibri" w:eastAsia="宋体" w:hAnsi="Calibri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3828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828A0"/>
    <w:rPr>
      <w:rFonts w:ascii="Calibri" w:eastAsia="宋体" w:hAnsi="Calibri" w:cs="Times New Roman"/>
      <w:kern w:val="2"/>
      <w:sz w:val="18"/>
      <w:szCs w:val="18"/>
    </w:rPr>
  </w:style>
  <w:style w:type="character" w:styleId="PageNumber">
    <w:name w:val="page number"/>
    <w:basedOn w:val="DefaultParagraphFont"/>
    <w:uiPriority w:val="99"/>
    <w:rsid w:val="007C5E7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8</Pages>
  <Words>370</Words>
  <Characters>2112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001</cp:lastModifiedBy>
  <cp:revision>5</cp:revision>
  <cp:lastPrinted>2020-05-26T02:18:00Z</cp:lastPrinted>
  <dcterms:created xsi:type="dcterms:W3CDTF">2020-05-26T01:58:00Z</dcterms:created>
  <dcterms:modified xsi:type="dcterms:W3CDTF">2020-05-26T02:19:00Z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