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105" w:beforeAutospacing="0" w:after="105" w:afterAutospacing="0" w:line="240" w:lineRule="atLeast"/>
        <w:jc w:val="center"/>
        <w:rPr>
          <w:rFonts w:hint="default" w:cs="宋体"/>
          <w:color w:val="31678C"/>
          <w:sz w:val="27"/>
          <w:szCs w:val="27"/>
        </w:rPr>
      </w:pPr>
      <w:r>
        <w:rPr>
          <w:rFonts w:cs="宋体"/>
          <w:color w:val="31678C"/>
          <w:sz w:val="27"/>
          <w:szCs w:val="27"/>
          <w:shd w:val="clear" w:color="auto" w:fill="FFFFFF"/>
        </w:rPr>
        <w:t>关于申报2019年度四川省基层卫生事业发展研究中心项目的通知</w:t>
      </w:r>
    </w:p>
    <w:p/>
    <w:p>
      <w:r>
        <w:rPr>
          <w:rFonts w:hint="eastAsia"/>
        </w:rPr>
        <w:t>各相关单位：</w:t>
      </w:r>
    </w:p>
    <w:p/>
    <w:p>
      <w:r>
        <w:rPr>
          <w:rFonts w:hint="eastAsia"/>
        </w:rPr>
        <w:t xml:space="preserve">      四川省基层卫生事业发展研究中心（下称“中心”）是四川省高等学校人文社会科学重点研究基地。《四川省基层卫生事业发展研究中心2019年度课题指南》（下称《课题指南》，见附件）经中心学术委员会同意，已经发布。现将项目申报的有关事项通知如下：</w:t>
      </w:r>
    </w:p>
    <w:p/>
    <w:p>
      <w:r>
        <w:rPr>
          <w:rFonts w:hint="eastAsia"/>
        </w:rPr>
        <w:t xml:space="preserve">     一、“中心”2019年度课题立项的指导思想和基本要求是，以党的十九大报告精神和习近平重要讲话精神为指导，深入学习理解健康中国建设和健康四川建设对实现美丽健康中国梦和健康四川梦的重要价值，回顾我省医疗卫生体制改革十年的历程，以研究工作推动我省基层医疗卫生事业迈向新时代，助力健康乡村建设，实现乡村振兴的健康蓝图。</w:t>
      </w:r>
    </w:p>
    <w:p/>
    <w:p>
      <w:r>
        <w:rPr>
          <w:rFonts w:hint="eastAsia"/>
        </w:rPr>
        <w:t xml:space="preserve">     二、申请者应以《课题指南》（见附件</w:t>
      </w:r>
      <w:r>
        <w:rPr>
          <w:rFonts w:hint="eastAsia"/>
          <w:lang w:val="en-US" w:eastAsia="zh-CN"/>
        </w:rPr>
        <w:t>1</w:t>
      </w:r>
      <w:r>
        <w:rPr>
          <w:rFonts w:hint="eastAsia"/>
        </w:rPr>
        <w:t>）所提示的选题方向和研究范围自行设计具体题目。对于课题指南未涉及的选题，只要符合课题立项的指导思想和基本要求，申请者亦可根据自己的研究兴趣、学术专长自选课题进行申报。</w:t>
      </w:r>
    </w:p>
    <w:p/>
    <w:p>
      <w:r>
        <w:rPr>
          <w:rFonts w:hint="eastAsia"/>
        </w:rPr>
        <w:t xml:space="preserve">     三、课题类别：项目设重点项目、一般项目、青年项目、自筹项目、委托课题五类，有较好前期研究基础的项目优先考虑立项。</w:t>
      </w:r>
    </w:p>
    <w:p/>
    <w:p>
      <w:r>
        <w:rPr>
          <w:rFonts w:hint="eastAsia"/>
        </w:rPr>
        <w:t xml:space="preserve">     1．重点项目：申请者应具有副高级以上专业技术职称或已获得博士学位。项目要求在2年内完成，省级以上期刊公开发表论文2篇，其中至少1篇核心期刊论文，或联合申报省级以上的成果奖励，或研究报告获得厅局级以上领导批示。</w:t>
      </w:r>
    </w:p>
    <w:p/>
    <w:p>
      <w:r>
        <w:rPr>
          <w:rFonts w:hint="eastAsia"/>
        </w:rPr>
        <w:t xml:space="preserve">     2．一般项目：申请者应具有中级以上专业技术职称。项目要求在2年内完成，在省级以上期刊公开发表论文1篇，或研究报告获得县处级以上领导批示。</w:t>
      </w:r>
    </w:p>
    <w:p/>
    <w:p>
      <w:r>
        <w:rPr>
          <w:rFonts w:hint="eastAsia"/>
        </w:rPr>
        <w:t xml:space="preserve">     3. 青年项目：申请者及项目参与者年龄均不超过35周岁。项目要求在2年内完成，在省级以上期刊公开发表论文1篇。</w:t>
      </w:r>
    </w:p>
    <w:p/>
    <w:p>
      <w:pPr>
        <w:rPr>
          <w:rFonts w:hint="eastAsia"/>
        </w:rPr>
      </w:pPr>
      <w:r>
        <w:rPr>
          <w:rFonts w:hint="eastAsia"/>
        </w:rPr>
        <w:t xml:space="preserve">     4．自筹项目：申请者原则上应具备中级以上专业技术职称。项目经费由申请者所在单位按相关规定予以资助。项目要求在2年内完成，在省级以上期刊公开发表论文1篇。</w:t>
      </w:r>
    </w:p>
    <w:p>
      <w:pPr>
        <w:ind w:firstLine="630" w:firstLineChars="300"/>
        <w:rPr>
          <w:rFonts w:hint="eastAsia"/>
        </w:rPr>
      </w:pPr>
    </w:p>
    <w:p>
      <w:pPr>
        <w:rPr>
          <w:rFonts w:hint="eastAsia"/>
        </w:rPr>
      </w:pPr>
      <w:r>
        <w:rPr>
          <w:rFonts w:hint="eastAsia"/>
        </w:rPr>
        <w:t xml:space="preserve">     5．委托项目：申请者应具有副高级以上专业技术职称或已获得博士学位。项目需按照委托协议要求的时限和结题条件结题。</w:t>
      </w:r>
    </w:p>
    <w:p>
      <w:pPr>
        <w:ind w:firstLine="420" w:firstLineChars="200"/>
      </w:pPr>
    </w:p>
    <w:p>
      <w:r>
        <w:rPr>
          <w:rFonts w:hint="eastAsia"/>
        </w:rPr>
        <w:t xml:space="preserve">     备注：</w:t>
      </w:r>
    </w:p>
    <w:p/>
    <w:p>
      <w:r>
        <w:rPr>
          <w:rFonts w:hint="eastAsia"/>
        </w:rPr>
        <w:t xml:space="preserve">     1. 凡在“中心”立项且已结题并被评为优秀的项目负责人，若再次申报“中心”课题，“中心”予以优先考虑立项。</w:t>
      </w:r>
    </w:p>
    <w:p/>
    <w:p>
      <w:r>
        <w:rPr>
          <w:rFonts w:hint="eastAsia"/>
        </w:rPr>
        <w:t xml:space="preserve">     2. 鼓励高级职称人员积极申报重点项目。鼓励各课题组在保证课题质量的前提下吸纳研究生和优秀本科生参与研究工作。</w:t>
      </w:r>
    </w:p>
    <w:p/>
    <w:p>
      <w:pPr>
        <w:numPr>
          <w:ilvl w:val="0"/>
          <w:numId w:val="1"/>
        </w:numPr>
        <w:ind w:left="525" w:leftChars="0" w:firstLine="0" w:firstLineChars="0"/>
        <w:rPr>
          <w:rFonts w:hint="eastAsia"/>
        </w:rPr>
      </w:pPr>
      <w:r>
        <w:rPr>
          <w:rFonts w:hint="eastAsia"/>
        </w:rPr>
        <w:t>以上项目结题成果发表时须注明“川北医学院2019年度四川省基层卫生事业发展研究中心资助项目（项目编号：</w:t>
      </w:r>
      <w:r>
        <w:rPr>
          <w:rFonts w:hint="eastAsia" w:asciiTheme="minorEastAsia" w:hAnsiTheme="minorEastAsia"/>
        </w:rPr>
        <w:t>******</w:t>
      </w:r>
      <w:r>
        <w:rPr>
          <w:rFonts w:hint="eastAsia"/>
        </w:rPr>
        <w:t>）”字样。</w:t>
      </w:r>
    </w:p>
    <w:p>
      <w:pPr>
        <w:numPr>
          <w:ilvl w:val="0"/>
          <w:numId w:val="0"/>
        </w:numPr>
        <w:ind w:left="525" w:leftChars="0"/>
        <w:rPr>
          <w:rFonts w:hint="eastAsia"/>
        </w:rPr>
      </w:pPr>
    </w:p>
    <w:p>
      <w:pPr>
        <w:rPr>
          <w:rFonts w:hint="eastAsia" w:eastAsiaTheme="minorEastAsia"/>
          <w:lang w:eastAsia="zh-CN"/>
        </w:rPr>
      </w:pPr>
      <w:r>
        <w:rPr>
          <w:rFonts w:hint="eastAsia"/>
        </w:rPr>
        <w:t xml:space="preserve">    四、申报程序：申请者在“中心”网站(http://hdrc.nsmc.edu.cn/)下载课题申请书</w:t>
      </w:r>
      <w:r>
        <w:rPr>
          <w:rFonts w:hint="eastAsia"/>
          <w:lang w:eastAsia="zh-CN"/>
        </w:rPr>
        <w:t>（或见附件</w:t>
      </w:r>
      <w:r>
        <w:rPr>
          <w:rFonts w:hint="eastAsia"/>
          <w:lang w:val="en-US" w:eastAsia="zh-CN"/>
        </w:rPr>
        <w:t>2</w:t>
      </w:r>
      <w:r>
        <w:rPr>
          <w:rFonts w:hint="eastAsia"/>
          <w:lang w:eastAsia="zh-CN"/>
        </w:rPr>
        <w:t>）</w:t>
      </w:r>
      <w:r>
        <w:rPr>
          <w:rFonts w:hint="eastAsia"/>
        </w:rPr>
        <w:t>，按要求填写，并经由负责人所在单位审查合格、签署意见后，将课题申请书(1式3份）</w:t>
      </w:r>
      <w:r>
        <w:rPr>
          <w:rFonts w:hint="eastAsia"/>
          <w:lang w:eastAsia="zh-CN"/>
        </w:rPr>
        <w:t>交申报单位科研管理部门</w:t>
      </w:r>
      <w:r>
        <w:rPr>
          <w:rFonts w:hint="eastAsia"/>
        </w:rPr>
        <w:t>汇总</w:t>
      </w:r>
      <w:r>
        <w:rPr>
          <w:rFonts w:hint="eastAsia"/>
          <w:lang w:eastAsia="zh-CN"/>
        </w:rPr>
        <w:t>。</w:t>
      </w:r>
      <w:r>
        <w:rPr>
          <w:rFonts w:hint="eastAsia"/>
        </w:rPr>
        <w:t>申报单位</w:t>
      </w:r>
      <w:r>
        <w:rPr>
          <w:rFonts w:hint="eastAsia"/>
          <w:lang w:eastAsia="zh-CN"/>
        </w:rPr>
        <w:t>科研管理部门在</w:t>
      </w:r>
      <w:r>
        <w:rPr>
          <w:rFonts w:hint="eastAsia"/>
        </w:rPr>
        <w:t>填写《申报四川省基层卫生事业发展研究中心2019年度项目课题汇总表》（附件</w:t>
      </w:r>
      <w:r>
        <w:rPr>
          <w:rFonts w:hint="eastAsia"/>
          <w:lang w:val="en-US" w:eastAsia="zh-CN"/>
        </w:rPr>
        <w:t>3</w:t>
      </w:r>
      <w:r>
        <w:rPr>
          <w:rFonts w:hint="eastAsia"/>
        </w:rPr>
        <w:t>）</w:t>
      </w:r>
      <w:r>
        <w:rPr>
          <w:rFonts w:hint="eastAsia"/>
          <w:lang w:eastAsia="zh-CN"/>
        </w:rPr>
        <w:t>后并同单位所有申报书等材料</w:t>
      </w:r>
      <w:r>
        <w:rPr>
          <w:rFonts w:hint="eastAsia"/>
        </w:rPr>
        <w:t>统一寄至四川省基层卫生事业发展研究中心，同时将申请书的电子文档发至E-mail: scjcws@163.com</w:t>
      </w:r>
      <w:r>
        <w:rPr>
          <w:rFonts w:hint="eastAsia"/>
          <w:lang w:eastAsia="zh-CN"/>
        </w:rPr>
        <w:t>。</w:t>
      </w:r>
    </w:p>
    <w:p>
      <w:pPr>
        <w:rPr>
          <w:rFonts w:hint="eastAsia"/>
        </w:rPr>
      </w:pPr>
    </w:p>
    <w:p>
      <w:r>
        <w:rPr>
          <w:rFonts w:hint="eastAsia"/>
        </w:rPr>
        <w:t xml:space="preserve">    五、申报时间：即日起至2019年5月5日止（以邮戳为准）。</w:t>
      </w:r>
    </w:p>
    <w:p/>
    <w:p>
      <w:r>
        <w:rPr>
          <w:rFonts w:hint="eastAsia"/>
        </w:rPr>
        <w:t xml:space="preserve">    六、联系方式：</w:t>
      </w:r>
    </w:p>
    <w:p>
      <w:r>
        <w:rPr>
          <w:rFonts w:hint="eastAsia"/>
        </w:rPr>
        <w:t xml:space="preserve">    中心地址（邮寄地址）：四川省南充市顺庆区涪江路234号川北医学院四川省基层卫生事业发展研究中心</w:t>
      </w:r>
    </w:p>
    <w:p/>
    <w:p>
      <w:r>
        <w:rPr>
          <w:rFonts w:hint="eastAsia"/>
        </w:rPr>
        <w:t xml:space="preserve">    邮政编码：637007</w:t>
      </w:r>
    </w:p>
    <w:p/>
    <w:p>
      <w:r>
        <w:rPr>
          <w:rFonts w:hint="eastAsia"/>
        </w:rPr>
        <w:t xml:space="preserve">    联系人： 柯雄（136 5908 9863） </w:t>
      </w:r>
    </w:p>
    <w:p/>
    <w:p>
      <w:pPr>
        <w:ind w:firstLine="420"/>
        <w:rPr>
          <w:rFonts w:hint="eastAsia"/>
        </w:rPr>
      </w:pPr>
      <w:r>
        <w:rPr>
          <w:rFonts w:hint="eastAsia"/>
        </w:rPr>
        <w:t xml:space="preserve">办公室电话：0817-2233030          E-mail: </w:t>
      </w:r>
      <w:r>
        <w:rPr>
          <w:rFonts w:hint="eastAsia"/>
        </w:rPr>
        <w:fldChar w:fldCharType="begin"/>
      </w:r>
      <w:r>
        <w:rPr>
          <w:rFonts w:hint="eastAsia"/>
        </w:rPr>
        <w:instrText xml:space="preserve"> HYPERLINK "mailto:scjcws@163.com" </w:instrText>
      </w:r>
      <w:r>
        <w:rPr>
          <w:rFonts w:hint="eastAsia"/>
        </w:rPr>
        <w:fldChar w:fldCharType="separate"/>
      </w:r>
      <w:r>
        <w:rPr>
          <w:rStyle w:val="5"/>
          <w:rFonts w:hint="eastAsia"/>
        </w:rPr>
        <w:t>scjcws@163.com</w:t>
      </w:r>
      <w:r>
        <w:rPr>
          <w:rFonts w:hint="eastAsia"/>
        </w:rPr>
        <w:fldChar w:fldCharType="end"/>
      </w:r>
    </w:p>
    <w:p>
      <w:pPr>
        <w:ind w:firstLine="420"/>
        <w:rPr>
          <w:rFonts w:hint="eastAsia"/>
        </w:rPr>
      </w:pPr>
    </w:p>
    <w:p>
      <w:pPr>
        <w:ind w:firstLine="420"/>
        <w:rPr>
          <w:rFonts w:hint="eastAsia"/>
        </w:rPr>
      </w:pPr>
    </w:p>
    <w:p>
      <w:pPr>
        <w:ind w:firstLine="420"/>
        <w:jc w:val="both"/>
        <w:rPr>
          <w:rFonts w:hint="eastAsia" w:eastAsiaTheme="minorEastAsia"/>
          <w:lang w:eastAsia="zh-CN"/>
        </w:rPr>
      </w:pPr>
      <w:r>
        <w:rPr>
          <w:rFonts w:hint="eastAsia"/>
          <w:lang w:val="en-US" w:eastAsia="zh-CN"/>
        </w:rPr>
        <w:t xml:space="preserve">                </w:t>
      </w:r>
      <w:r>
        <w:rPr>
          <w:rFonts w:hint="eastAsia" w:eastAsiaTheme="minorEastAsia"/>
          <w:lang w:eastAsia="zh-CN"/>
        </w:rPr>
        <w:drawing>
          <wp:inline distT="0" distB="0" distL="114300" distR="114300">
            <wp:extent cx="2647950" cy="2647950"/>
            <wp:effectExtent l="0" t="0" r="0" b="0"/>
            <wp:docPr id="1" name="图片 1" descr="a413837bb518ada8bb4971a11fdbd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413837bb518ada8bb4971a11fdbd06"/>
                    <pic:cNvPicPr>
                      <a:picLocks noChangeAspect="1"/>
                    </pic:cNvPicPr>
                  </pic:nvPicPr>
                  <pic:blipFill>
                    <a:blip r:embed="rId4"/>
                    <a:stretch>
                      <a:fillRect/>
                    </a:stretch>
                  </pic:blipFill>
                  <pic:spPr>
                    <a:xfrm>
                      <a:off x="0" y="0"/>
                      <a:ext cx="2647950" cy="2647950"/>
                    </a:xfrm>
                    <a:prstGeom prst="rect">
                      <a:avLst/>
                    </a:prstGeom>
                  </pic:spPr>
                </pic:pic>
              </a:graphicData>
            </a:graphic>
          </wp:inline>
        </w:drawing>
      </w:r>
    </w:p>
    <w:p>
      <w:pPr>
        <w:ind w:firstLine="1440" w:firstLineChars="600"/>
        <w:jc w:val="both"/>
        <w:rPr>
          <w:rFonts w:hint="eastAsia" w:eastAsiaTheme="minorEastAsia"/>
          <w:sz w:val="24"/>
          <w:szCs w:val="32"/>
          <w:lang w:eastAsia="zh-CN"/>
        </w:rPr>
      </w:pPr>
      <w:r>
        <w:rPr>
          <w:rFonts w:hint="eastAsia"/>
          <w:sz w:val="24"/>
          <w:szCs w:val="32"/>
          <w:lang w:eastAsia="zh-CN"/>
        </w:rPr>
        <w:t>敬请关注“四川省基层卫生事业发展研究中心”微信号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BD30F"/>
    <w:multiLevelType w:val="singleLevel"/>
    <w:tmpl w:val="3FCBD30F"/>
    <w:lvl w:ilvl="0" w:tentative="0">
      <w:start w:val="3"/>
      <w:numFmt w:val="decimal"/>
      <w:suff w:val="space"/>
      <w:lvlText w:val="%1."/>
      <w:lvlJc w:val="left"/>
      <w:pPr>
        <w:ind w:left="52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19655C"/>
    <w:rsid w:val="00170149"/>
    <w:rsid w:val="00260D5E"/>
    <w:rsid w:val="004E4EAD"/>
    <w:rsid w:val="00540241"/>
    <w:rsid w:val="005878CF"/>
    <w:rsid w:val="005C63CB"/>
    <w:rsid w:val="005F4089"/>
    <w:rsid w:val="009A5919"/>
    <w:rsid w:val="00B618A4"/>
    <w:rsid w:val="00CE1EAB"/>
    <w:rsid w:val="00D929EB"/>
    <w:rsid w:val="00DB321A"/>
    <w:rsid w:val="3FE62ACD"/>
    <w:rsid w:val="5619655C"/>
    <w:rsid w:val="65C0062D"/>
    <w:rsid w:val="78D61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218</Words>
  <Characters>1243</Characters>
  <Lines>10</Lines>
  <Paragraphs>2</Paragraphs>
  <TotalTime>1</TotalTime>
  <ScaleCrop>false</ScaleCrop>
  <LinksUpToDate>false</LinksUpToDate>
  <CharactersWithSpaces>1459</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2019-03-11T07:48:00Z</dcterms:created>
  <dc:creator>Lenovo</dc:creator>
  <cp:lastModifiedBy>Administrator</cp:lastModifiedBy>
  <dcterms:modified xsi:type="dcterms:W3CDTF">2019-03-17T21:35:28Z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