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47" w:rsidRPr="002F3125" w:rsidRDefault="000F7706">
      <w:pPr>
        <w:pStyle w:val="1"/>
        <w:widowControl/>
        <w:spacing w:before="450" w:beforeAutospacing="0" w:afterAutospacing="0"/>
        <w:jc w:val="center"/>
        <w:rPr>
          <w:rFonts w:ascii="仿宋" w:eastAsia="仿宋" w:hAnsi="仿宋" w:cs="仿宋" w:hint="default"/>
          <w:sz w:val="36"/>
          <w:szCs w:val="36"/>
        </w:rPr>
      </w:pPr>
      <w:bookmarkStart w:id="0" w:name="_GoBack"/>
      <w:r w:rsidRPr="002F3125">
        <w:rPr>
          <w:rFonts w:ascii="仿宋" w:eastAsia="仿宋" w:hAnsi="仿宋" w:cs="仿宋"/>
          <w:sz w:val="36"/>
          <w:szCs w:val="36"/>
          <w:shd w:val="clear" w:color="auto" w:fill="FFFFFF"/>
        </w:rPr>
        <w:t>国务院学位委员会关于印发《博士硕士</w:t>
      </w:r>
      <w:r w:rsidRPr="002F3125">
        <w:rPr>
          <w:rFonts w:ascii="仿宋" w:eastAsia="仿宋" w:hAnsi="仿宋" w:cs="仿宋"/>
          <w:sz w:val="36"/>
          <w:szCs w:val="36"/>
          <w:shd w:val="clear" w:color="auto" w:fill="FFFFFF"/>
        </w:rPr>
        <w:br/>
      </w:r>
      <w:r w:rsidRPr="002F3125">
        <w:rPr>
          <w:rFonts w:ascii="仿宋" w:eastAsia="仿宋" w:hAnsi="仿宋" w:cs="仿宋"/>
          <w:sz w:val="36"/>
          <w:szCs w:val="36"/>
          <w:shd w:val="clear" w:color="auto" w:fill="FFFFFF"/>
        </w:rPr>
        <w:t>学位授权审核办法》的通知</w:t>
      </w:r>
    </w:p>
    <w:bookmarkEnd w:id="0"/>
    <w:p w:rsidR="00980947" w:rsidRPr="002F3125" w:rsidRDefault="000F7706">
      <w:pPr>
        <w:pStyle w:val="a6"/>
        <w:widowControl/>
        <w:spacing w:before="450" w:beforeAutospacing="0" w:afterAutospacing="0" w:line="480" w:lineRule="atLeast"/>
        <w:jc w:val="right"/>
        <w:rPr>
          <w:rFonts w:ascii="仿宋" w:eastAsia="仿宋" w:hAnsi="仿宋" w:cs="仿宋"/>
          <w:b/>
          <w:szCs w:val="24"/>
        </w:rPr>
      </w:pPr>
      <w:r w:rsidRPr="002F3125">
        <w:rPr>
          <w:rFonts w:ascii="仿宋" w:eastAsia="仿宋" w:hAnsi="仿宋" w:cs="仿宋" w:hint="eastAsia"/>
          <w:b/>
          <w:szCs w:val="24"/>
          <w:shd w:val="clear" w:color="auto" w:fill="FFFFFF"/>
        </w:rPr>
        <w:t>学位</w:t>
      </w:r>
      <w:r w:rsidRPr="002F3125">
        <w:rPr>
          <w:rFonts w:ascii="仿宋" w:eastAsia="仿宋" w:hAnsi="仿宋" w:cs="仿宋" w:hint="eastAsia"/>
          <w:b/>
          <w:szCs w:val="24"/>
          <w:shd w:val="clear" w:color="auto" w:fill="FFFFFF"/>
        </w:rPr>
        <w:t>[2017]9</w:t>
      </w:r>
      <w:r w:rsidRPr="002F3125">
        <w:rPr>
          <w:rFonts w:ascii="仿宋" w:eastAsia="仿宋" w:hAnsi="仿宋" w:cs="仿宋" w:hint="eastAsia"/>
          <w:b/>
          <w:szCs w:val="24"/>
          <w:shd w:val="clear" w:color="auto" w:fill="FFFFFF"/>
        </w:rPr>
        <w:t>号</w:t>
      </w:r>
    </w:p>
    <w:p w:rsidR="00980947" w:rsidRPr="002F3125" w:rsidRDefault="00980947">
      <w:pPr>
        <w:pStyle w:val="a6"/>
        <w:widowControl/>
        <w:spacing w:beforeAutospacing="0" w:afterAutospacing="0" w:line="480" w:lineRule="atLeast"/>
        <w:rPr>
          <w:rFonts w:ascii="仿宋" w:eastAsia="仿宋" w:hAnsi="仿宋" w:cs="仿宋"/>
          <w:sz w:val="21"/>
          <w:szCs w:val="21"/>
          <w:shd w:val="clear" w:color="auto" w:fill="FFFFFF"/>
        </w:rPr>
      </w:pP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各省、自治区、直辖市学位委员会、教育厅（教委），新疆生产建设兵团教育局，有关部门（单位）教育司（局），中国科学院前沿科学与教育局，中国社会科学院研究生院，中共中央党校学位评定委员会，中央军委训练管理部职业教育局，部属各高等学校：</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《博士硕士学位授权审核办法》已经国务院学位委员会第三十三次会议审议通过。现印发给你们，请遵照执行。</w:t>
      </w:r>
    </w:p>
    <w:p w:rsidR="00980947" w:rsidRPr="002F3125" w:rsidRDefault="000F7706">
      <w:pPr>
        <w:pStyle w:val="a6"/>
        <w:widowControl/>
        <w:spacing w:beforeAutospacing="0" w:afterAutospacing="0" w:line="480" w:lineRule="atLeast"/>
        <w:jc w:val="right"/>
        <w:rPr>
          <w:rFonts w:ascii="仿宋" w:eastAsia="仿宋" w:hAnsi="仿宋" w:cs="仿宋"/>
          <w:sz w:val="30"/>
          <w:szCs w:val="30"/>
        </w:rPr>
      </w:pPr>
      <w:r w:rsidRPr="002F3125">
        <w:rPr>
          <w:rFonts w:ascii="仿宋" w:eastAsia="仿宋" w:hAnsi="仿宋" w:cs="仿宋" w:hint="eastAsia"/>
          <w:sz w:val="30"/>
          <w:szCs w:val="30"/>
          <w:shd w:val="clear" w:color="auto" w:fill="FFFFFF"/>
        </w:rPr>
        <w:t>国务院学位委员会</w:t>
      </w:r>
    </w:p>
    <w:p w:rsidR="00980947" w:rsidRPr="002F3125" w:rsidRDefault="000F7706">
      <w:pPr>
        <w:pStyle w:val="a6"/>
        <w:widowControl/>
        <w:spacing w:beforeAutospacing="0" w:afterAutospacing="0" w:line="480" w:lineRule="atLeast"/>
        <w:jc w:val="right"/>
        <w:rPr>
          <w:rFonts w:ascii="仿宋" w:eastAsia="仿宋" w:hAnsi="仿宋" w:cs="仿宋"/>
          <w:sz w:val="30"/>
          <w:szCs w:val="30"/>
        </w:rPr>
      </w:pPr>
      <w:r w:rsidRPr="002F3125">
        <w:rPr>
          <w:rFonts w:ascii="仿宋" w:eastAsia="仿宋" w:hAnsi="仿宋" w:cs="仿宋" w:hint="eastAsia"/>
          <w:sz w:val="30"/>
          <w:szCs w:val="30"/>
          <w:shd w:val="clear" w:color="auto" w:fill="FFFFFF"/>
        </w:rPr>
        <w:t>2017</w:t>
      </w:r>
      <w:r w:rsidRPr="002F3125">
        <w:rPr>
          <w:rFonts w:ascii="仿宋" w:eastAsia="仿宋" w:hAnsi="仿宋" w:cs="仿宋" w:hint="eastAsia"/>
          <w:sz w:val="30"/>
          <w:szCs w:val="30"/>
          <w:shd w:val="clear" w:color="auto" w:fill="FFFFFF"/>
        </w:rPr>
        <w:t>年</w:t>
      </w:r>
      <w:r w:rsidRPr="002F3125">
        <w:rPr>
          <w:rFonts w:ascii="仿宋" w:eastAsia="仿宋" w:hAnsi="仿宋" w:cs="仿宋" w:hint="eastAsia"/>
          <w:sz w:val="30"/>
          <w:szCs w:val="30"/>
          <w:shd w:val="clear" w:color="auto" w:fill="FFFFFF"/>
        </w:rPr>
        <w:t>3</w:t>
      </w:r>
      <w:r w:rsidRPr="002F3125">
        <w:rPr>
          <w:rFonts w:ascii="仿宋" w:eastAsia="仿宋" w:hAnsi="仿宋" w:cs="仿宋" w:hint="eastAsia"/>
          <w:sz w:val="30"/>
          <w:szCs w:val="30"/>
          <w:shd w:val="clear" w:color="auto" w:fill="FFFFFF"/>
        </w:rPr>
        <w:t>月</w:t>
      </w:r>
      <w:r w:rsidRPr="002F3125">
        <w:rPr>
          <w:rFonts w:ascii="仿宋" w:eastAsia="仿宋" w:hAnsi="仿宋" w:cs="仿宋" w:hint="eastAsia"/>
          <w:sz w:val="30"/>
          <w:szCs w:val="30"/>
          <w:shd w:val="clear" w:color="auto" w:fill="FFFFFF"/>
        </w:rPr>
        <w:t>13</w:t>
      </w:r>
      <w:r w:rsidRPr="002F3125">
        <w:rPr>
          <w:rFonts w:ascii="仿宋" w:eastAsia="仿宋" w:hAnsi="仿宋" w:cs="仿宋" w:hint="eastAsia"/>
          <w:sz w:val="30"/>
          <w:szCs w:val="30"/>
          <w:shd w:val="clear" w:color="auto" w:fill="FFFFFF"/>
        </w:rPr>
        <w:t>日</w:t>
      </w:r>
    </w:p>
    <w:p w:rsidR="00980947" w:rsidRPr="002F3125" w:rsidRDefault="000F7706">
      <w:pPr>
        <w:pStyle w:val="a6"/>
        <w:widowControl/>
        <w:spacing w:beforeAutospacing="0" w:afterAutospacing="0" w:line="480" w:lineRule="atLeast"/>
        <w:jc w:val="center"/>
        <w:rPr>
          <w:rFonts w:ascii="仿宋" w:eastAsia="仿宋" w:hAnsi="仿宋" w:cs="仿宋"/>
          <w:sz w:val="30"/>
          <w:szCs w:val="30"/>
        </w:rPr>
      </w:pPr>
      <w:r w:rsidRPr="002F3125">
        <w:rPr>
          <w:rStyle w:val="a7"/>
          <w:rFonts w:ascii="仿宋" w:eastAsia="仿宋" w:hAnsi="仿宋" w:cs="仿宋" w:hint="eastAsia"/>
          <w:sz w:val="30"/>
          <w:szCs w:val="30"/>
          <w:shd w:val="clear" w:color="auto" w:fill="FFFFFF"/>
        </w:rPr>
        <w:t>博士硕士学位授权审核办法</w:t>
      </w:r>
    </w:p>
    <w:p w:rsidR="00980947" w:rsidRPr="002F3125" w:rsidRDefault="000F7706">
      <w:pPr>
        <w:pStyle w:val="a6"/>
        <w:widowControl/>
        <w:spacing w:beforeAutospacing="0" w:afterAutospacing="0" w:line="480" w:lineRule="atLeast"/>
        <w:jc w:val="center"/>
        <w:rPr>
          <w:rFonts w:ascii="仿宋" w:eastAsia="仿宋" w:hAnsi="仿宋" w:cs="仿宋"/>
          <w:sz w:val="30"/>
          <w:szCs w:val="30"/>
        </w:rPr>
      </w:pPr>
      <w:r w:rsidRPr="002F3125">
        <w:rPr>
          <w:rStyle w:val="a7"/>
          <w:rFonts w:ascii="仿宋" w:eastAsia="仿宋" w:hAnsi="仿宋" w:cs="仿宋" w:hint="eastAsia"/>
          <w:sz w:val="30"/>
          <w:szCs w:val="30"/>
          <w:shd w:val="clear" w:color="auto" w:fill="FFFFFF"/>
        </w:rPr>
        <w:t>第一章</w:t>
      </w:r>
      <w:r w:rsidRPr="002F3125">
        <w:rPr>
          <w:rStyle w:val="a7"/>
          <w:rFonts w:ascii="仿宋" w:eastAsia="仿宋" w:hAnsi="仿宋" w:cs="仿宋" w:hint="eastAsia"/>
          <w:sz w:val="30"/>
          <w:szCs w:val="30"/>
          <w:shd w:val="clear" w:color="auto" w:fill="FFFFFF"/>
        </w:rPr>
        <w:t xml:space="preserve"> </w:t>
      </w:r>
      <w:r w:rsidRPr="002F3125">
        <w:rPr>
          <w:rStyle w:val="a7"/>
          <w:rFonts w:ascii="仿宋" w:eastAsia="仿宋" w:hAnsi="仿宋" w:cs="仿宋" w:hint="eastAsia"/>
          <w:sz w:val="30"/>
          <w:szCs w:val="30"/>
          <w:shd w:val="clear" w:color="auto" w:fill="FFFFFF"/>
        </w:rPr>
        <w:t>总则</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第一条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为做好博士硕士学位授权审核工作，保证学位授予和研究生培养质量，根据《中华人民共和国学位条例》及其暂行实施办法、《中华人民共和国行政许可法》，制定本办法。</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第二条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博士硕士学位授权审核（以下简称“学位授权审核”）是指国务院学位委员会依据法定职权批准可授予学位的高等学校和科学研究机构及其可以授予学位的学科（含专业学位类别）的审批行为。</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lastRenderedPageBreak/>
        <w:t xml:space="preserve">　　学位授权审核包括新增学位授权审核和学位授权点动态调整两种方式。</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第三条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学位授权审核要全面贯彻国家教育方针，围绕国家区域发展战略和经济社会发展，以服务需求、提高质量、推动研究生教育内涵发展为目的，依法依规进行。</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第四条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学位授权审核应当保证学位授予质量、服务社会发展需求、支撑研究生教育发展、激发培养单位活力，构建责权分明、统筹规划、分层实施、公正规范的制度体系。</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第五条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新增学位授权审核分为新增博士硕士学位授予单位审核、学位授予单位新增博士硕士一级学科与专业学位类别（以下简称“新增博士硕士学位点”）审核、自主审核单位新增学位点审核。其中，自主审核单位新增学位点审核是指根</w:t>
      </w:r>
      <w:r w:rsidRPr="002F3125">
        <w:rPr>
          <w:rFonts w:ascii="仿宋" w:eastAsia="仿宋" w:hAnsi="仿宋" w:cs="仿宋" w:hint="eastAsia"/>
          <w:sz w:val="30"/>
          <w:szCs w:val="30"/>
          <w:shd w:val="clear" w:color="auto" w:fill="FFFFFF"/>
        </w:rPr>
        <w:t>据国务院学位委员会的授权，具备条件的学位授予单位可以自主按需开展新增博士硕士学位点、新兴交叉学位点评审，评审通过的学位点报国务院学位委员会批准。</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第六条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学位授权点动态调整是指学位授予单位根据需求，自主撤销已有博士硕士学位点，新增不超过撤销数量的其他博士硕士学位点的学位授权点调整行为。具体实施办法按有关规定进行。</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第七条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新增博士硕士学位授予单位申请基本条件、新增博士硕士学位点申请基本条件、自主审核单位申请基本条件由国务院学位委员会制定，每</w:t>
      </w:r>
      <w:r w:rsidRPr="002F3125">
        <w:rPr>
          <w:rFonts w:ascii="仿宋" w:eastAsia="仿宋" w:hAnsi="仿宋" w:cs="仿宋" w:hint="eastAsia"/>
          <w:sz w:val="30"/>
          <w:szCs w:val="30"/>
          <w:shd w:val="clear" w:color="auto" w:fill="FFFFFF"/>
        </w:rPr>
        <w:t>6</w:t>
      </w:r>
      <w:r w:rsidRPr="002F3125">
        <w:rPr>
          <w:rFonts w:ascii="仿宋" w:eastAsia="仿宋" w:hAnsi="仿宋" w:cs="仿宋" w:hint="eastAsia"/>
          <w:sz w:val="30"/>
          <w:szCs w:val="30"/>
          <w:shd w:val="clear" w:color="auto" w:fill="FFFFFF"/>
        </w:rPr>
        <w:t>年修订一次。</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lastRenderedPageBreak/>
        <w:t xml:space="preserve">　　对服务国家重大需求、落实中央重大决策、保</w:t>
      </w:r>
      <w:r w:rsidRPr="002F3125">
        <w:rPr>
          <w:rFonts w:ascii="仿宋" w:eastAsia="仿宋" w:hAnsi="仿宋" w:cs="仿宋" w:hint="eastAsia"/>
          <w:sz w:val="30"/>
          <w:szCs w:val="30"/>
          <w:shd w:val="clear" w:color="auto" w:fill="FFFFFF"/>
        </w:rPr>
        <w:t>证国家安全具有特殊意义或属于填补全国学科领域空白的普通高等学校和学科，可适度放宽申请基本条件。</w:t>
      </w:r>
    </w:p>
    <w:p w:rsidR="00980947" w:rsidRPr="002F3125" w:rsidRDefault="000F7706">
      <w:pPr>
        <w:pStyle w:val="a6"/>
        <w:widowControl/>
        <w:spacing w:beforeAutospacing="0" w:afterAutospacing="0" w:line="480" w:lineRule="atLeast"/>
        <w:jc w:val="center"/>
        <w:rPr>
          <w:rFonts w:ascii="仿宋" w:eastAsia="仿宋" w:hAnsi="仿宋" w:cs="仿宋"/>
          <w:sz w:val="30"/>
          <w:szCs w:val="30"/>
        </w:rPr>
      </w:pPr>
      <w:r w:rsidRPr="002F3125">
        <w:rPr>
          <w:rStyle w:val="a7"/>
          <w:rFonts w:ascii="仿宋" w:eastAsia="仿宋" w:hAnsi="仿宋" w:cs="仿宋" w:hint="eastAsia"/>
          <w:sz w:val="30"/>
          <w:szCs w:val="30"/>
          <w:shd w:val="clear" w:color="auto" w:fill="FFFFFF"/>
        </w:rPr>
        <w:t>第二章</w:t>
      </w:r>
      <w:r w:rsidRPr="002F3125">
        <w:rPr>
          <w:rStyle w:val="a7"/>
          <w:rFonts w:ascii="仿宋" w:eastAsia="仿宋" w:hAnsi="仿宋" w:cs="仿宋" w:hint="eastAsia"/>
          <w:sz w:val="30"/>
          <w:szCs w:val="30"/>
          <w:shd w:val="clear" w:color="auto" w:fill="FFFFFF"/>
        </w:rPr>
        <w:t xml:space="preserve"> </w:t>
      </w:r>
      <w:r w:rsidRPr="002F3125">
        <w:rPr>
          <w:rStyle w:val="a7"/>
          <w:rFonts w:ascii="仿宋" w:eastAsia="仿宋" w:hAnsi="仿宋" w:cs="仿宋" w:hint="eastAsia"/>
          <w:sz w:val="30"/>
          <w:szCs w:val="30"/>
          <w:shd w:val="clear" w:color="auto" w:fill="FFFFFF"/>
        </w:rPr>
        <w:t>组织实施</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第八条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新增学位授权审核由国务院学位委员会统一部署，每</w:t>
      </w:r>
      <w:r w:rsidRPr="002F3125">
        <w:rPr>
          <w:rFonts w:ascii="仿宋" w:eastAsia="仿宋" w:hAnsi="仿宋" w:cs="仿宋" w:hint="eastAsia"/>
          <w:sz w:val="30"/>
          <w:szCs w:val="30"/>
          <w:shd w:val="clear" w:color="auto" w:fill="FFFFFF"/>
        </w:rPr>
        <w:t>3</w:t>
      </w:r>
      <w:r w:rsidRPr="002F3125">
        <w:rPr>
          <w:rFonts w:ascii="仿宋" w:eastAsia="仿宋" w:hAnsi="仿宋" w:cs="仿宋" w:hint="eastAsia"/>
          <w:sz w:val="30"/>
          <w:szCs w:val="30"/>
          <w:shd w:val="clear" w:color="auto" w:fill="FFFFFF"/>
        </w:rPr>
        <w:t>年开展一次。</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第九条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省级学位委员会受国务院学位委员会委托，负责接收学位授予单位申请，根据本区域经济社会发展对高层次人才需求，在专家评议基础上，向国务院学位委员会择优推荐新增博士硕士学位授予单位、新增博士硕士学位点和自主审核单位。</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国务院学位委员会组织专家对新增博士学位授予单位、新增博士学位点和自主审核单位进行评议，并批准新增博</w:t>
      </w:r>
      <w:r w:rsidRPr="002F3125">
        <w:rPr>
          <w:rFonts w:ascii="仿宋" w:eastAsia="仿宋" w:hAnsi="仿宋" w:cs="仿宋" w:hint="eastAsia"/>
          <w:sz w:val="30"/>
          <w:szCs w:val="30"/>
          <w:shd w:val="clear" w:color="auto" w:fill="FFFFFF"/>
        </w:rPr>
        <w:t>士硕士学位授予单位、新增博士硕士学位点和自主审核单位新增博士硕士学位点。</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第十条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国务院学位委员会在收到省级学位委员会的推荐意见后，应于</w:t>
      </w:r>
      <w:r w:rsidRPr="002F3125">
        <w:rPr>
          <w:rFonts w:ascii="仿宋" w:eastAsia="仿宋" w:hAnsi="仿宋" w:cs="仿宋" w:hint="eastAsia"/>
          <w:sz w:val="30"/>
          <w:szCs w:val="30"/>
          <w:shd w:val="clear" w:color="auto" w:fill="FFFFFF"/>
        </w:rPr>
        <w:t>3</w:t>
      </w:r>
      <w:r w:rsidRPr="002F3125">
        <w:rPr>
          <w:rFonts w:ascii="仿宋" w:eastAsia="仿宋" w:hAnsi="仿宋" w:cs="仿宋" w:hint="eastAsia"/>
          <w:sz w:val="30"/>
          <w:szCs w:val="30"/>
          <w:shd w:val="clear" w:color="auto" w:fill="FFFFFF"/>
        </w:rPr>
        <w:t>个月内完成审批，不包含专家评议时间。</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第十一条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博士硕士学位点审核按照《学位授予和人才培养学科目录》规定的一级学科和专业学位类别进行。</w:t>
      </w:r>
    </w:p>
    <w:p w:rsidR="00980947" w:rsidRPr="002F3125" w:rsidRDefault="000F7706">
      <w:pPr>
        <w:pStyle w:val="a6"/>
        <w:widowControl/>
        <w:spacing w:beforeAutospacing="0" w:afterAutospacing="0" w:line="480" w:lineRule="atLeast"/>
        <w:jc w:val="center"/>
        <w:rPr>
          <w:rFonts w:ascii="仿宋" w:eastAsia="仿宋" w:hAnsi="仿宋" w:cs="仿宋"/>
          <w:sz w:val="30"/>
          <w:szCs w:val="30"/>
        </w:rPr>
      </w:pPr>
      <w:r w:rsidRPr="002F3125">
        <w:rPr>
          <w:rStyle w:val="a7"/>
          <w:rFonts w:ascii="仿宋" w:eastAsia="仿宋" w:hAnsi="仿宋" w:cs="仿宋" w:hint="eastAsia"/>
          <w:sz w:val="30"/>
          <w:szCs w:val="30"/>
          <w:shd w:val="clear" w:color="auto" w:fill="FFFFFF"/>
        </w:rPr>
        <w:t>第三章</w:t>
      </w:r>
      <w:r w:rsidRPr="002F3125">
        <w:rPr>
          <w:rStyle w:val="a7"/>
          <w:rFonts w:ascii="仿宋" w:eastAsia="仿宋" w:hAnsi="仿宋" w:cs="仿宋" w:hint="eastAsia"/>
          <w:sz w:val="30"/>
          <w:szCs w:val="30"/>
          <w:shd w:val="clear" w:color="auto" w:fill="FFFFFF"/>
        </w:rPr>
        <w:t xml:space="preserve"> </w:t>
      </w:r>
      <w:r w:rsidRPr="002F3125">
        <w:rPr>
          <w:rStyle w:val="a7"/>
          <w:rFonts w:ascii="仿宋" w:eastAsia="仿宋" w:hAnsi="仿宋" w:cs="仿宋" w:hint="eastAsia"/>
          <w:sz w:val="30"/>
          <w:szCs w:val="30"/>
          <w:shd w:val="clear" w:color="auto" w:fill="FFFFFF"/>
        </w:rPr>
        <w:t>新增博士硕士学位授予单位审核</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第十二条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新增学位授予单位审核原则上只在普通高等学校范围内进行。从严控制新增学位授予单位数量。新增硕士学位授予单位以培养应用型人才为主。</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lastRenderedPageBreak/>
        <w:t xml:space="preserve">　　第十三条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省级学位委员会根据国家和区域经济社会发展对高层次人才的需求，确定本地区普通高等学校的博士、硕士和学士三级学位授予单位比例，制订本地区新增学位授予单位规划，确定立项建设单位，按照立项、建设、评估、验收的程序分批安排建设。建设期一般不少于</w:t>
      </w:r>
      <w:r w:rsidRPr="002F3125">
        <w:rPr>
          <w:rFonts w:ascii="仿宋" w:eastAsia="仿宋" w:hAnsi="仿宋" w:cs="仿宋" w:hint="eastAsia"/>
          <w:sz w:val="30"/>
          <w:szCs w:val="30"/>
          <w:shd w:val="clear" w:color="auto" w:fill="FFFFFF"/>
        </w:rPr>
        <w:t>3</w:t>
      </w:r>
      <w:r w:rsidRPr="002F3125">
        <w:rPr>
          <w:rFonts w:ascii="仿宋" w:eastAsia="仿宋" w:hAnsi="仿宋" w:cs="仿宋" w:hint="eastAsia"/>
          <w:sz w:val="30"/>
          <w:szCs w:val="30"/>
          <w:shd w:val="clear" w:color="auto" w:fill="FFFFFF"/>
        </w:rPr>
        <w:t>年。</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第十四条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新增学位授予单位需同时通过单位整体条件及一定数量相应级别学位授权点的授权审核，方可获批为博士硕士学位授予单位。新增学位授予单位同时申请的新增学位授权点审核按本办法第十九条规定的程序进行。</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第十五条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新增博士硕士学位授予单位授权审核的基本程序是：</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一）符合新增博士硕士学位授予单位申请基本条件的普通高等学校向本地区省级学位委员会提出申请，报送材料。</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（二）省级学位委员会对申请学校的资格和材料进行核查，将申请材料在本省（区、市）教育主管部门官方网站上向社会公开，并按有关规定对异议进行处理。</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（三）省级学位委员会组织专家对符合申请条件的学校进行评议，并在此基础上召开省级学位委员会会议，研究提出拟新增博士硕士学位授予单位的推荐名单，在经不少于</w:t>
      </w:r>
      <w:r w:rsidRPr="002F3125">
        <w:rPr>
          <w:rFonts w:ascii="仿宋" w:eastAsia="仿宋" w:hAnsi="仿宋" w:cs="仿宋" w:hint="eastAsia"/>
          <w:sz w:val="30"/>
          <w:szCs w:val="30"/>
          <w:shd w:val="clear" w:color="auto" w:fill="FFFFFF"/>
        </w:rPr>
        <w:t>5</w:t>
      </w:r>
      <w:r w:rsidRPr="002F3125">
        <w:rPr>
          <w:rFonts w:ascii="仿宋" w:eastAsia="仿宋" w:hAnsi="仿宋" w:cs="仿宋" w:hint="eastAsia"/>
          <w:sz w:val="30"/>
          <w:szCs w:val="30"/>
          <w:shd w:val="clear" w:color="auto" w:fill="FFFFFF"/>
        </w:rPr>
        <w:t>个工作日公示后，报国务院学位委员会。</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（四）国务院学位委员会组织专家对省级学位委员会推荐的拟新增博士学位</w:t>
      </w:r>
      <w:r w:rsidRPr="002F3125">
        <w:rPr>
          <w:rFonts w:ascii="仿宋" w:eastAsia="仿宋" w:hAnsi="仿宋" w:cs="仿宋" w:hint="eastAsia"/>
          <w:sz w:val="30"/>
          <w:szCs w:val="30"/>
          <w:shd w:val="clear" w:color="auto" w:fill="FFFFFF"/>
        </w:rPr>
        <w:t>授予单位、按照本办法第七条第二款推荐的拟新增博士硕士学位授予单位进行评议，专家应在博士学位授权高校校领导、国务院学位委员会学科评议组（以下简称“学科评议组”）召集人、全国专业学位研究生教育指导委员会（以下简称“专业学位教指委”）主任委员与副主任委员及</w:t>
      </w:r>
      <w:r w:rsidRPr="002F3125">
        <w:rPr>
          <w:rFonts w:ascii="仿宋" w:eastAsia="仿宋" w:hAnsi="仿宋" w:cs="仿宋" w:hint="eastAsia"/>
          <w:sz w:val="30"/>
          <w:szCs w:val="30"/>
          <w:shd w:val="clear" w:color="auto" w:fill="FFFFFF"/>
        </w:rPr>
        <w:lastRenderedPageBreak/>
        <w:t>秘书长范围内选聘。获得</w:t>
      </w:r>
      <w:r w:rsidRPr="002F3125">
        <w:rPr>
          <w:rFonts w:ascii="仿宋" w:eastAsia="仿宋" w:hAnsi="仿宋" w:cs="仿宋" w:hint="eastAsia"/>
          <w:sz w:val="30"/>
          <w:szCs w:val="30"/>
          <w:shd w:val="clear" w:color="auto" w:fill="FFFFFF"/>
        </w:rPr>
        <w:t>2/3</w:t>
      </w:r>
      <w:r w:rsidRPr="002F3125">
        <w:rPr>
          <w:rFonts w:ascii="仿宋" w:eastAsia="仿宋" w:hAnsi="仿宋" w:cs="仿宋" w:hint="eastAsia"/>
          <w:sz w:val="30"/>
          <w:szCs w:val="30"/>
          <w:shd w:val="clear" w:color="auto" w:fill="FFFFFF"/>
        </w:rPr>
        <w:t>（含）以上专家同意的确定为拟新增博士硕士学位授予单位。</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经省级学位委员会推荐的符合硕士学位授予单位申请条件的学校，若无重大异议，可直接确定为拟新增硕士学位授予单位。</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（五）国务院学位委员会将拟新增博士硕士学位授予单位名单向社会</w:t>
      </w:r>
      <w:r w:rsidRPr="002F3125">
        <w:rPr>
          <w:rFonts w:ascii="仿宋" w:eastAsia="仿宋" w:hAnsi="仿宋" w:cs="仿宋" w:hint="eastAsia"/>
          <w:sz w:val="30"/>
          <w:szCs w:val="30"/>
          <w:shd w:val="clear" w:color="auto" w:fill="FFFFFF"/>
        </w:rPr>
        <w:t>进行为期</w:t>
      </w:r>
      <w:r w:rsidRPr="002F3125">
        <w:rPr>
          <w:rFonts w:ascii="仿宋" w:eastAsia="仿宋" w:hAnsi="仿宋" w:cs="仿宋" w:hint="eastAsia"/>
          <w:sz w:val="30"/>
          <w:szCs w:val="30"/>
          <w:shd w:val="clear" w:color="auto" w:fill="FFFFFF"/>
        </w:rPr>
        <w:t>10</w:t>
      </w:r>
      <w:r w:rsidRPr="002F3125">
        <w:rPr>
          <w:rFonts w:ascii="仿宋" w:eastAsia="仿宋" w:hAnsi="仿宋" w:cs="仿宋" w:hint="eastAsia"/>
          <w:sz w:val="30"/>
          <w:szCs w:val="30"/>
          <w:shd w:val="clear" w:color="auto" w:fill="FFFFFF"/>
        </w:rPr>
        <w:t>个工作日的公示，并按有关规定对异议进行处理。</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（六）国务院学位委员会审议批准新增博士硕士学位授予单位。</w:t>
      </w:r>
    </w:p>
    <w:p w:rsidR="00980947" w:rsidRPr="002F3125" w:rsidRDefault="000F7706">
      <w:pPr>
        <w:pStyle w:val="a6"/>
        <w:widowControl/>
        <w:spacing w:beforeAutospacing="0" w:afterAutospacing="0" w:line="480" w:lineRule="atLeast"/>
        <w:jc w:val="center"/>
        <w:rPr>
          <w:rFonts w:ascii="仿宋" w:eastAsia="仿宋" w:hAnsi="仿宋" w:cs="仿宋"/>
          <w:sz w:val="30"/>
          <w:szCs w:val="30"/>
        </w:rPr>
      </w:pPr>
      <w:r w:rsidRPr="002F3125">
        <w:rPr>
          <w:rStyle w:val="a7"/>
          <w:rFonts w:ascii="仿宋" w:eastAsia="仿宋" w:hAnsi="仿宋" w:cs="仿宋" w:hint="eastAsia"/>
          <w:sz w:val="30"/>
          <w:szCs w:val="30"/>
          <w:shd w:val="clear" w:color="auto" w:fill="FFFFFF"/>
        </w:rPr>
        <w:t>第四章</w:t>
      </w:r>
      <w:r w:rsidRPr="002F3125">
        <w:rPr>
          <w:rStyle w:val="a7"/>
          <w:rFonts w:ascii="仿宋" w:eastAsia="仿宋" w:hAnsi="仿宋" w:cs="仿宋" w:hint="eastAsia"/>
          <w:sz w:val="30"/>
          <w:szCs w:val="30"/>
          <w:shd w:val="clear" w:color="auto" w:fill="FFFFFF"/>
        </w:rPr>
        <w:t xml:space="preserve"> </w:t>
      </w:r>
      <w:r w:rsidRPr="002F3125">
        <w:rPr>
          <w:rStyle w:val="a7"/>
          <w:rFonts w:ascii="仿宋" w:eastAsia="仿宋" w:hAnsi="仿宋" w:cs="仿宋" w:hint="eastAsia"/>
          <w:sz w:val="30"/>
          <w:szCs w:val="30"/>
          <w:shd w:val="clear" w:color="auto" w:fill="FFFFFF"/>
        </w:rPr>
        <w:t>新增博士硕士学位点审核</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第十六条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学位授予单位要根据经济社会发展对人才培养的需求，不断优化博士硕士学位点结构。新增学位点原则上应为与经济社会发展密切相关、社会需求较大、培养应用型人才的学科或专业学位类别。其中新增硕士学位点以专业学位点为主。</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第十七条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国务院学位委员会根据国家需求、研究生就业情况、研究生培养规模、教育资源配置等要素提出新增学位点调控意见。各省级学位委员会根据</w:t>
      </w:r>
      <w:r w:rsidRPr="002F3125">
        <w:rPr>
          <w:rFonts w:ascii="仿宋" w:eastAsia="仿宋" w:hAnsi="仿宋" w:cs="仿宋" w:hint="eastAsia"/>
          <w:sz w:val="30"/>
          <w:szCs w:val="30"/>
          <w:shd w:val="clear" w:color="auto" w:fill="FFFFFF"/>
        </w:rPr>
        <w:t>国务院学位委员会部署，结合本地区实际，制订本地区学位点申报指南。</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第十八条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博士学位授予单位可申请新增博士硕士学位点，硕士学位授予单位可申请新增硕士学位点。原则上不接受已转制为企业的学位授予单位申请新增学位点。</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国务院学位委员会予以撤销的学位点（不包括学位点对应调整的），自撤销之日起</w:t>
      </w:r>
      <w:r w:rsidRPr="002F3125">
        <w:rPr>
          <w:rFonts w:ascii="仿宋" w:eastAsia="仿宋" w:hAnsi="仿宋" w:cs="仿宋" w:hint="eastAsia"/>
          <w:sz w:val="30"/>
          <w:szCs w:val="30"/>
          <w:shd w:val="clear" w:color="auto" w:fill="FFFFFF"/>
        </w:rPr>
        <w:t>5</w:t>
      </w:r>
      <w:r w:rsidRPr="002F3125">
        <w:rPr>
          <w:rFonts w:ascii="仿宋" w:eastAsia="仿宋" w:hAnsi="仿宋" w:cs="仿宋" w:hint="eastAsia"/>
          <w:sz w:val="30"/>
          <w:szCs w:val="30"/>
          <w:shd w:val="clear" w:color="auto" w:fill="FFFFFF"/>
        </w:rPr>
        <w:t>年内不得再申请新增为学位点。</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第十九条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新增博士硕士学位点的基本程序是：</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lastRenderedPageBreak/>
        <w:t xml:space="preserve">　　（一）学位授予单位按照申报指南和学位点申请基本条件，确定申报的一级学科和专业学位类别，向本地区省级学位委员会提出申请，报送材料，并说明已</w:t>
      </w:r>
      <w:r w:rsidRPr="002F3125">
        <w:rPr>
          <w:rFonts w:ascii="仿宋" w:eastAsia="仿宋" w:hAnsi="仿宋" w:cs="仿宋" w:hint="eastAsia"/>
          <w:sz w:val="30"/>
          <w:szCs w:val="30"/>
          <w:shd w:val="clear" w:color="auto" w:fill="FFFFFF"/>
        </w:rPr>
        <w:t>有学位点的队伍与资源配置情况。</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（二）省级学位委员会对学位授予单位的申请资格和申请材料进行核查，将申请材料在本省（区、市）教育主管部门的官方网站上向社会公开，并按有关规定对异议进行处理。</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（三）省级学位委员会根据学位点的类型，组织专家对符合申请基本条件的博士硕士学位点进行评议，专家组人员中应包括相应学科评议组成员或专业学位教指委委员。</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（四）省级学位委员会在专家组评议基础上召开省级学位委员会会议，提出拟新增博士硕士学位点的推荐名单，在经不少于</w:t>
      </w:r>
      <w:r w:rsidRPr="002F3125">
        <w:rPr>
          <w:rFonts w:ascii="仿宋" w:eastAsia="仿宋" w:hAnsi="仿宋" w:cs="仿宋" w:hint="eastAsia"/>
          <w:sz w:val="30"/>
          <w:szCs w:val="30"/>
          <w:shd w:val="clear" w:color="auto" w:fill="FFFFFF"/>
        </w:rPr>
        <w:t>5</w:t>
      </w:r>
      <w:r w:rsidRPr="002F3125">
        <w:rPr>
          <w:rFonts w:ascii="仿宋" w:eastAsia="仿宋" w:hAnsi="仿宋" w:cs="仿宋" w:hint="eastAsia"/>
          <w:sz w:val="30"/>
          <w:szCs w:val="30"/>
          <w:shd w:val="clear" w:color="auto" w:fill="FFFFFF"/>
        </w:rPr>
        <w:t>个工作日公示后，报国务院学位委员会。</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（五）国务</w:t>
      </w:r>
      <w:r w:rsidRPr="002F3125">
        <w:rPr>
          <w:rFonts w:ascii="仿宋" w:eastAsia="仿宋" w:hAnsi="仿宋" w:cs="仿宋" w:hint="eastAsia"/>
          <w:sz w:val="30"/>
          <w:szCs w:val="30"/>
          <w:shd w:val="clear" w:color="auto" w:fill="FFFFFF"/>
        </w:rPr>
        <w:t>院学位委员会委托学科评议组或专业学位教指委，对省级学位委员会推荐的拟新增博士学位点进行评议，获得</w:t>
      </w:r>
      <w:r w:rsidRPr="002F3125">
        <w:rPr>
          <w:rFonts w:ascii="仿宋" w:eastAsia="仿宋" w:hAnsi="仿宋" w:cs="仿宋" w:hint="eastAsia"/>
          <w:sz w:val="30"/>
          <w:szCs w:val="30"/>
          <w:shd w:val="clear" w:color="auto" w:fill="FFFFFF"/>
        </w:rPr>
        <w:t>2/3</w:t>
      </w:r>
      <w:r w:rsidRPr="002F3125">
        <w:rPr>
          <w:rFonts w:ascii="仿宋" w:eastAsia="仿宋" w:hAnsi="仿宋" w:cs="仿宋" w:hint="eastAsia"/>
          <w:sz w:val="30"/>
          <w:szCs w:val="30"/>
          <w:shd w:val="clear" w:color="auto" w:fill="FFFFFF"/>
        </w:rPr>
        <w:t>（含）以上专家同意的确定为拟新增博士学位点。</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（六）国务院学位委员会将拟新增博士硕士学位点名单向社会进行为期</w:t>
      </w:r>
      <w:r w:rsidRPr="002F3125">
        <w:rPr>
          <w:rFonts w:ascii="仿宋" w:eastAsia="仿宋" w:hAnsi="仿宋" w:cs="仿宋" w:hint="eastAsia"/>
          <w:sz w:val="30"/>
          <w:szCs w:val="30"/>
          <w:shd w:val="clear" w:color="auto" w:fill="FFFFFF"/>
        </w:rPr>
        <w:t>10</w:t>
      </w:r>
      <w:r w:rsidRPr="002F3125">
        <w:rPr>
          <w:rFonts w:ascii="仿宋" w:eastAsia="仿宋" w:hAnsi="仿宋" w:cs="仿宋" w:hint="eastAsia"/>
          <w:sz w:val="30"/>
          <w:szCs w:val="30"/>
          <w:shd w:val="clear" w:color="auto" w:fill="FFFFFF"/>
        </w:rPr>
        <w:t>个工作日的公示，并按有关规定对异议进行处理。</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（七）国务院学位委员会审议批准新增博士硕士学位点。</w:t>
      </w:r>
    </w:p>
    <w:p w:rsidR="00980947" w:rsidRPr="002F3125" w:rsidRDefault="000F7706">
      <w:pPr>
        <w:pStyle w:val="a6"/>
        <w:widowControl/>
        <w:spacing w:beforeAutospacing="0" w:afterAutospacing="0" w:line="480" w:lineRule="atLeast"/>
        <w:jc w:val="center"/>
        <w:rPr>
          <w:rFonts w:ascii="仿宋" w:eastAsia="仿宋" w:hAnsi="仿宋" w:cs="仿宋"/>
          <w:sz w:val="30"/>
          <w:szCs w:val="30"/>
        </w:rPr>
      </w:pPr>
      <w:r w:rsidRPr="002F3125">
        <w:rPr>
          <w:rStyle w:val="a7"/>
          <w:rFonts w:ascii="仿宋" w:eastAsia="仿宋" w:hAnsi="仿宋" w:cs="仿宋" w:hint="eastAsia"/>
          <w:sz w:val="30"/>
          <w:szCs w:val="30"/>
          <w:shd w:val="clear" w:color="auto" w:fill="FFFFFF"/>
        </w:rPr>
        <w:t>第五章</w:t>
      </w:r>
      <w:r w:rsidRPr="002F3125">
        <w:rPr>
          <w:rStyle w:val="a7"/>
          <w:rFonts w:ascii="仿宋" w:eastAsia="仿宋" w:hAnsi="仿宋" w:cs="仿宋" w:hint="eastAsia"/>
          <w:sz w:val="30"/>
          <w:szCs w:val="30"/>
          <w:shd w:val="clear" w:color="auto" w:fill="FFFFFF"/>
        </w:rPr>
        <w:t xml:space="preserve"> </w:t>
      </w:r>
      <w:r w:rsidRPr="002F3125">
        <w:rPr>
          <w:rStyle w:val="a7"/>
          <w:rFonts w:ascii="仿宋" w:eastAsia="仿宋" w:hAnsi="仿宋" w:cs="仿宋" w:hint="eastAsia"/>
          <w:sz w:val="30"/>
          <w:szCs w:val="30"/>
          <w:shd w:val="clear" w:color="auto" w:fill="FFFFFF"/>
        </w:rPr>
        <w:t>自主审核单位新增学位点审核</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第二十条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国务院学位委员会根据研究生教育发展，逐步有序推进学位授予单位自主审核博士硕士学位点改革，鼓励学位授予单位内涵发展、形成特色优势、主动服务需求、开展高水平研究生教育。自主审核单位原则</w:t>
      </w:r>
      <w:r w:rsidRPr="002F3125">
        <w:rPr>
          <w:rFonts w:ascii="仿宋" w:eastAsia="仿宋" w:hAnsi="仿宋" w:cs="仿宋" w:hint="eastAsia"/>
          <w:sz w:val="30"/>
          <w:szCs w:val="30"/>
          <w:shd w:val="clear" w:color="auto" w:fill="FFFFFF"/>
        </w:rPr>
        <w:lastRenderedPageBreak/>
        <w:t>上应是我国研究生培养和科学研究的重要基地，学科整体水平高，具有较强的综合办学实力，在国内外享有较高的学术声誉和社会声誉。</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第二十一条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符合申请基本条件的学位授予单位可向省级学位委员会提出开展自主审核新增学位点申请。省级学位委员会对申请材料进行核查后，将符合申请资格的学位授予单位报国务院学位委员会。国务院学位委员会组织专家评议后</w:t>
      </w:r>
      <w:r w:rsidRPr="002F3125">
        <w:rPr>
          <w:rFonts w:ascii="仿宋" w:eastAsia="仿宋" w:hAnsi="仿宋" w:cs="仿宋" w:hint="eastAsia"/>
          <w:sz w:val="30"/>
          <w:szCs w:val="30"/>
          <w:shd w:val="clear" w:color="auto" w:fill="FFFFFF"/>
        </w:rPr>
        <w:t>，经全体会议同意，确定自主审核单位。</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第二十二条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自主审核单位应制订本单位学位授权审核实施办法、学科建设与发展规划和新增博士硕士学位点审核标准，报国务院学位委员会备案，并向社会公开。自主审核单位新增博士硕士学位点审核标准应高于国家相应学科或专业学位类别的申请基本条件。</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第二十三条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自主审核单位须严格按照本单位自主审核实施办法和审核标准开展审核工作。对拟新增的学位点，应组织不少于</w:t>
      </w:r>
      <w:r w:rsidRPr="002F3125">
        <w:rPr>
          <w:rFonts w:ascii="仿宋" w:eastAsia="仿宋" w:hAnsi="仿宋" w:cs="仿宋" w:hint="eastAsia"/>
          <w:sz w:val="30"/>
          <w:szCs w:val="30"/>
          <w:shd w:val="clear" w:color="auto" w:fill="FFFFFF"/>
        </w:rPr>
        <w:t>7</w:t>
      </w:r>
      <w:r w:rsidRPr="002F3125">
        <w:rPr>
          <w:rFonts w:ascii="仿宋" w:eastAsia="仿宋" w:hAnsi="仿宋" w:cs="仿宋" w:hint="eastAsia"/>
          <w:sz w:val="30"/>
          <w:szCs w:val="30"/>
          <w:shd w:val="clear" w:color="auto" w:fill="FFFFFF"/>
        </w:rPr>
        <w:t>人的国内外同行专家进行论证。所有拟新增的学位点均须提交校学位评定委员会审议表决，获得全体委员</w:t>
      </w:r>
      <w:r w:rsidRPr="002F3125">
        <w:rPr>
          <w:rFonts w:ascii="仿宋" w:eastAsia="仿宋" w:hAnsi="仿宋" w:cs="仿宋" w:hint="eastAsia"/>
          <w:sz w:val="30"/>
          <w:szCs w:val="30"/>
          <w:shd w:val="clear" w:color="auto" w:fill="FFFFFF"/>
        </w:rPr>
        <w:t>2/3</w:t>
      </w:r>
      <w:r w:rsidRPr="002F3125">
        <w:rPr>
          <w:rFonts w:ascii="仿宋" w:eastAsia="仿宋" w:hAnsi="仿宋" w:cs="仿宋" w:hint="eastAsia"/>
          <w:sz w:val="30"/>
          <w:szCs w:val="30"/>
          <w:shd w:val="clear" w:color="auto" w:fill="FFFFFF"/>
        </w:rPr>
        <w:t>（含）以上同意的视为通过</w:t>
      </w:r>
      <w:r w:rsidRPr="002F3125">
        <w:rPr>
          <w:rFonts w:ascii="仿宋" w:eastAsia="仿宋" w:hAnsi="仿宋" w:cs="仿宋" w:hint="eastAsia"/>
          <w:sz w:val="30"/>
          <w:szCs w:val="30"/>
          <w:shd w:val="clear" w:color="auto" w:fill="FFFFFF"/>
        </w:rPr>
        <w:t>。</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自主审核单位可每年开展新增学位点审核，并于当年</w:t>
      </w:r>
      <w:r w:rsidRPr="002F3125">
        <w:rPr>
          <w:rFonts w:ascii="仿宋" w:eastAsia="仿宋" w:hAnsi="仿宋" w:cs="仿宋" w:hint="eastAsia"/>
          <w:sz w:val="30"/>
          <w:szCs w:val="30"/>
          <w:shd w:val="clear" w:color="auto" w:fill="FFFFFF"/>
        </w:rPr>
        <w:t>10</w:t>
      </w:r>
      <w:r w:rsidRPr="002F3125">
        <w:rPr>
          <w:rFonts w:ascii="仿宋" w:eastAsia="仿宋" w:hAnsi="仿宋" w:cs="仿宋" w:hint="eastAsia"/>
          <w:sz w:val="30"/>
          <w:szCs w:val="30"/>
          <w:shd w:val="clear" w:color="auto" w:fill="FFFFFF"/>
        </w:rPr>
        <w:t>月</w:t>
      </w:r>
      <w:r w:rsidRPr="002F3125">
        <w:rPr>
          <w:rFonts w:ascii="仿宋" w:eastAsia="仿宋" w:hAnsi="仿宋" w:cs="仿宋" w:hint="eastAsia"/>
          <w:sz w:val="30"/>
          <w:szCs w:val="30"/>
          <w:shd w:val="clear" w:color="auto" w:fill="FFFFFF"/>
        </w:rPr>
        <w:t>31</w:t>
      </w:r>
      <w:r w:rsidRPr="002F3125">
        <w:rPr>
          <w:rFonts w:ascii="仿宋" w:eastAsia="仿宋" w:hAnsi="仿宋" w:cs="仿宋" w:hint="eastAsia"/>
          <w:sz w:val="30"/>
          <w:szCs w:val="30"/>
          <w:shd w:val="clear" w:color="auto" w:fill="FFFFFF"/>
        </w:rPr>
        <w:t>日前，将本单位拟新增学位点报国务院学位委员会批准。</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第二十四条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自主审核单位可根据科学技术发展前沿趋势和经济社会发展需求，探索设置新兴交叉学科学位点。此类学位点经国务院学位委员会批准后纳入国家教育统计。</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第二十五条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自主审核单位应加强对新增学位点的质量管理，每</w:t>
      </w:r>
      <w:r w:rsidRPr="002F3125">
        <w:rPr>
          <w:rFonts w:ascii="仿宋" w:eastAsia="仿宋" w:hAnsi="仿宋" w:cs="仿宋" w:hint="eastAsia"/>
          <w:sz w:val="30"/>
          <w:szCs w:val="30"/>
          <w:shd w:val="clear" w:color="auto" w:fill="FFFFFF"/>
        </w:rPr>
        <w:t>6</w:t>
      </w:r>
      <w:r w:rsidRPr="002F3125">
        <w:rPr>
          <w:rFonts w:ascii="仿宋" w:eastAsia="仿宋" w:hAnsi="仿宋" w:cs="仿宋" w:hint="eastAsia"/>
          <w:sz w:val="30"/>
          <w:szCs w:val="30"/>
          <w:shd w:val="clear" w:color="auto" w:fill="FFFFFF"/>
        </w:rPr>
        <w:t>年须接受一次评估。对已不再符合申请基本条件的，国务院学位委员会将取消其自主审核学位授权点的权限。</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lastRenderedPageBreak/>
        <w:t xml:space="preserve">　　第二十六条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自主审核单位发生严重研究生培养质量或管理问题，或在学位点合格评估</w:t>
      </w:r>
      <w:r w:rsidRPr="002F3125">
        <w:rPr>
          <w:rFonts w:ascii="仿宋" w:eastAsia="仿宋" w:hAnsi="仿宋" w:cs="仿宋" w:hint="eastAsia"/>
          <w:sz w:val="30"/>
          <w:szCs w:val="30"/>
          <w:shd w:val="clear" w:color="auto" w:fill="FFFFFF"/>
        </w:rPr>
        <w:t>和专项评估中出现博士硕士学位点被评为“不合格”的，国务院学位委员会将取消其自主审核学位授权点的权限。</w:t>
      </w:r>
    </w:p>
    <w:p w:rsidR="00980947" w:rsidRPr="002F3125" w:rsidRDefault="000F7706">
      <w:pPr>
        <w:pStyle w:val="a6"/>
        <w:widowControl/>
        <w:spacing w:beforeAutospacing="0" w:afterAutospacing="0" w:line="480" w:lineRule="atLeast"/>
        <w:jc w:val="center"/>
        <w:rPr>
          <w:rFonts w:ascii="仿宋" w:eastAsia="仿宋" w:hAnsi="仿宋" w:cs="仿宋"/>
          <w:sz w:val="30"/>
          <w:szCs w:val="30"/>
        </w:rPr>
      </w:pPr>
      <w:r w:rsidRPr="002F3125">
        <w:rPr>
          <w:rStyle w:val="a7"/>
          <w:rFonts w:ascii="仿宋" w:eastAsia="仿宋" w:hAnsi="仿宋" w:cs="仿宋" w:hint="eastAsia"/>
          <w:sz w:val="30"/>
          <w:szCs w:val="30"/>
          <w:shd w:val="clear" w:color="auto" w:fill="FFFFFF"/>
        </w:rPr>
        <w:t>第六章</w:t>
      </w:r>
      <w:r w:rsidRPr="002F3125">
        <w:rPr>
          <w:rStyle w:val="a7"/>
          <w:rFonts w:ascii="仿宋" w:eastAsia="仿宋" w:hAnsi="仿宋" w:cs="仿宋" w:hint="eastAsia"/>
          <w:sz w:val="30"/>
          <w:szCs w:val="30"/>
          <w:shd w:val="clear" w:color="auto" w:fill="FFFFFF"/>
        </w:rPr>
        <w:t xml:space="preserve"> </w:t>
      </w:r>
      <w:r w:rsidRPr="002F3125">
        <w:rPr>
          <w:rStyle w:val="a7"/>
          <w:rFonts w:ascii="仿宋" w:eastAsia="仿宋" w:hAnsi="仿宋" w:cs="仿宋" w:hint="eastAsia"/>
          <w:sz w:val="30"/>
          <w:szCs w:val="30"/>
          <w:shd w:val="clear" w:color="auto" w:fill="FFFFFF"/>
        </w:rPr>
        <w:t>质量监管</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第二十七条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学位授予单位存在下列情况之一的，应暂停新增学位点。</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（一）生师比高于国家规定标准或高于本地区普通本科高校平均水平；</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（二）学校经费总收入的生均数低于本地区普通本科高校平均水平；</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（三）研究生奖助体系不健全，奖助经费落实不到位；</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（四）研究生教育管理混乱，发生了严重的教育教学管理事件；</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（五）在学位点合格评估、专项评估、学位论文抽检等质量监督工作中，存在较</w:t>
      </w:r>
      <w:r w:rsidRPr="002F3125">
        <w:rPr>
          <w:rFonts w:ascii="仿宋" w:eastAsia="仿宋" w:hAnsi="仿宋" w:cs="仿宋" w:hint="eastAsia"/>
          <w:sz w:val="30"/>
          <w:szCs w:val="30"/>
          <w:shd w:val="clear" w:color="auto" w:fill="FFFFFF"/>
        </w:rPr>
        <w:t>大问题；</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（六）学术规范教育缺失，科研诚信建设机制不到位，学术不端行为查处不力。</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第二十八条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本省（区、市）研究生教育存在下列情况之一的，应暂停其所属院校新增学位授权。</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（一）研究生生均财政拨款较低；</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（二）研究生奖助经费未能按照国家有关要求落实。</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第二十九条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新增学位授权点获得国务院学位委员会批准</w:t>
      </w:r>
      <w:r w:rsidRPr="002F3125">
        <w:rPr>
          <w:rFonts w:ascii="仿宋" w:eastAsia="仿宋" w:hAnsi="仿宋" w:cs="仿宋" w:hint="eastAsia"/>
          <w:sz w:val="30"/>
          <w:szCs w:val="30"/>
          <w:shd w:val="clear" w:color="auto" w:fill="FFFFFF"/>
        </w:rPr>
        <w:t>3</w:t>
      </w:r>
      <w:r w:rsidRPr="002F3125">
        <w:rPr>
          <w:rFonts w:ascii="仿宋" w:eastAsia="仿宋" w:hAnsi="仿宋" w:cs="仿宋" w:hint="eastAsia"/>
          <w:sz w:val="30"/>
          <w:szCs w:val="30"/>
          <w:shd w:val="clear" w:color="auto" w:fill="FFFFFF"/>
        </w:rPr>
        <w:t>年后，应按照《学位授权点合格评估办法》接受专项评估。</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分设领域的专业学位类别，招收培养研究生的领域由学位授予单位自主确定，报国务院学位委员会办公室和省级学位委员会备案。此类专业学</w:t>
      </w:r>
      <w:r w:rsidRPr="002F3125">
        <w:rPr>
          <w:rFonts w:ascii="仿宋" w:eastAsia="仿宋" w:hAnsi="仿宋" w:cs="仿宋" w:hint="eastAsia"/>
          <w:sz w:val="30"/>
          <w:szCs w:val="30"/>
          <w:shd w:val="clear" w:color="auto" w:fill="FFFFFF"/>
        </w:rPr>
        <w:lastRenderedPageBreak/>
        <w:t>位点须按</w:t>
      </w:r>
      <w:r w:rsidRPr="002F3125">
        <w:rPr>
          <w:rFonts w:ascii="仿宋" w:eastAsia="仿宋" w:hAnsi="仿宋" w:cs="仿宋" w:hint="eastAsia"/>
          <w:sz w:val="30"/>
          <w:szCs w:val="30"/>
          <w:shd w:val="clear" w:color="auto" w:fill="FFFFFF"/>
        </w:rPr>
        <w:t>招生领域参加合格评估和专项评估，有任一领域评估不合格，则视为该专业学位类别评估不合格。</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第三十条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学位授予单位应实事求是地填写申报材料，严格遵守评审纪律。对材料弄虚作假、违反工作纪律的学位授予单位，取消其当年申请资格，并予以通报批评。</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第三十一条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省级学位委员会要加强本地区学位与研究生教育统筹，科学规划学位授予单位和学位点建设，不断优化布局，根据本区域经济社会发展对高层次人才的需求，加强指导，督导学位授予单位自律，引导学位授予单位特色发展、提高质量、服务需求。要严格按照学位授予单位和学位点申请基本条</w:t>
      </w:r>
      <w:r w:rsidRPr="002F3125">
        <w:rPr>
          <w:rFonts w:ascii="仿宋" w:eastAsia="仿宋" w:hAnsi="仿宋" w:cs="仿宋" w:hint="eastAsia"/>
          <w:sz w:val="30"/>
          <w:szCs w:val="30"/>
          <w:shd w:val="clear" w:color="auto" w:fill="FFFFFF"/>
        </w:rPr>
        <w:t>件进行审核，保证质量。对不能保证质量的省级学位委员会予以通报批评。</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第三十二条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国务院学位委员会组织对各省（区、市）学位授权审核工作进行督查，对违反本办法规定与程序、不按申请基本条件开展学位授权审核的省级学位委员会，将进行约谈，情节严重的将暂停该地区本次学位授权审核工作。</w:t>
      </w:r>
    </w:p>
    <w:p w:rsidR="00980947" w:rsidRPr="002F3125" w:rsidRDefault="000F7706">
      <w:pPr>
        <w:pStyle w:val="a6"/>
        <w:widowControl/>
        <w:spacing w:beforeAutospacing="0" w:afterAutospacing="0" w:line="480" w:lineRule="atLeast"/>
        <w:jc w:val="center"/>
        <w:rPr>
          <w:rFonts w:ascii="仿宋" w:eastAsia="仿宋" w:hAnsi="仿宋" w:cs="仿宋"/>
          <w:sz w:val="30"/>
          <w:szCs w:val="30"/>
        </w:rPr>
      </w:pPr>
      <w:r w:rsidRPr="002F3125">
        <w:rPr>
          <w:rStyle w:val="a7"/>
          <w:rFonts w:ascii="仿宋" w:eastAsia="仿宋" w:hAnsi="仿宋" w:cs="仿宋" w:hint="eastAsia"/>
          <w:sz w:val="30"/>
          <w:szCs w:val="30"/>
          <w:shd w:val="clear" w:color="auto" w:fill="FFFFFF"/>
        </w:rPr>
        <w:t>第七章</w:t>
      </w:r>
      <w:r w:rsidRPr="002F3125">
        <w:rPr>
          <w:rStyle w:val="a7"/>
          <w:rFonts w:ascii="仿宋" w:eastAsia="仿宋" w:hAnsi="仿宋" w:cs="仿宋" w:hint="eastAsia"/>
          <w:sz w:val="30"/>
          <w:szCs w:val="30"/>
          <w:shd w:val="clear" w:color="auto" w:fill="FFFFFF"/>
        </w:rPr>
        <w:t xml:space="preserve"> </w:t>
      </w:r>
      <w:r w:rsidRPr="002F3125">
        <w:rPr>
          <w:rStyle w:val="a7"/>
          <w:rFonts w:ascii="仿宋" w:eastAsia="仿宋" w:hAnsi="仿宋" w:cs="仿宋" w:hint="eastAsia"/>
          <w:sz w:val="30"/>
          <w:szCs w:val="30"/>
          <w:shd w:val="clear" w:color="auto" w:fill="FFFFFF"/>
        </w:rPr>
        <w:t>附则</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第三十三条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中国人民解放军各学位授予单位的学位授权审核由中国人民解放军学位委员会按照本办法组织进行。</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各学位授予单位新增军事学门类一级学科授权点和军事硕士专业学位点，由中国人民解放军学位委员会审核后，报国务院学位委员会批准。</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t xml:space="preserve">　　第三十四条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本办法由国务院学位委员会负责解释。</w:t>
      </w:r>
    </w:p>
    <w:p w:rsidR="00980947" w:rsidRPr="002F3125" w:rsidRDefault="000F7706">
      <w:pPr>
        <w:pStyle w:val="a6"/>
        <w:widowControl/>
        <w:spacing w:beforeAutospacing="0" w:afterAutospacing="0" w:line="480" w:lineRule="atLeast"/>
        <w:rPr>
          <w:rFonts w:ascii="仿宋" w:eastAsia="仿宋" w:hAnsi="仿宋" w:cs="仿宋"/>
          <w:sz w:val="30"/>
          <w:szCs w:val="30"/>
        </w:rPr>
      </w:pPr>
      <w:r w:rsidRPr="002F3125">
        <w:rPr>
          <w:rFonts w:ascii="仿宋" w:eastAsia="仿宋" w:hAnsi="仿宋" w:cs="仿宋" w:hint="eastAsia"/>
          <w:sz w:val="30"/>
          <w:szCs w:val="30"/>
          <w:shd w:val="clear" w:color="auto" w:fill="FFFFFF"/>
        </w:rPr>
        <w:lastRenderedPageBreak/>
        <w:t xml:space="preserve">　　第三十五条</w:t>
      </w:r>
      <w:r w:rsidRPr="002F3125">
        <w:rPr>
          <w:rFonts w:ascii="仿宋" w:eastAsia="仿宋" w:hAnsi="仿宋" w:cs="仿宋" w:hint="eastAsia"/>
          <w:sz w:val="30"/>
          <w:szCs w:val="30"/>
          <w:shd w:val="clear" w:color="auto" w:fill="FFFFFF"/>
        </w:rPr>
        <w:t xml:space="preserve"> </w:t>
      </w:r>
      <w:r w:rsidRPr="002F3125">
        <w:rPr>
          <w:rFonts w:ascii="仿宋" w:eastAsia="仿宋" w:hAnsi="仿宋" w:cs="仿宋" w:hint="eastAsia"/>
          <w:sz w:val="30"/>
          <w:szCs w:val="30"/>
          <w:shd w:val="clear" w:color="auto" w:fill="FFFFFF"/>
        </w:rPr>
        <w:t>本办法自发布之日起实施，之前发布的与本办法不一致的有关规定，均按照本办法执</w:t>
      </w:r>
      <w:r w:rsidRPr="002F3125">
        <w:rPr>
          <w:rFonts w:ascii="仿宋" w:eastAsia="仿宋" w:hAnsi="仿宋" w:cs="仿宋" w:hint="eastAsia"/>
          <w:sz w:val="30"/>
          <w:szCs w:val="30"/>
          <w:shd w:val="clear" w:color="auto" w:fill="FFFFFF"/>
        </w:rPr>
        <w:t>行。</w:t>
      </w:r>
    </w:p>
    <w:p w:rsidR="00980947" w:rsidRPr="002F3125" w:rsidRDefault="00980947">
      <w:pPr>
        <w:jc w:val="center"/>
        <w:rPr>
          <w:rFonts w:ascii="仿宋" w:eastAsia="仿宋" w:hAnsi="仿宋" w:cs="仿宋"/>
          <w:sz w:val="30"/>
          <w:szCs w:val="30"/>
        </w:rPr>
      </w:pPr>
    </w:p>
    <w:sectPr w:rsidR="00980947" w:rsidRPr="002F3125" w:rsidSect="0098094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706" w:rsidRDefault="000F7706" w:rsidP="007968AB">
      <w:r>
        <w:separator/>
      </w:r>
    </w:p>
  </w:endnote>
  <w:endnote w:type="continuationSeparator" w:id="0">
    <w:p w:rsidR="000F7706" w:rsidRDefault="000F7706" w:rsidP="00796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AB" w:rsidRDefault="007968A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AB" w:rsidRDefault="007968A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AB" w:rsidRDefault="007968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706" w:rsidRDefault="000F7706" w:rsidP="007968AB">
      <w:r>
        <w:separator/>
      </w:r>
    </w:p>
  </w:footnote>
  <w:footnote w:type="continuationSeparator" w:id="0">
    <w:p w:rsidR="000F7706" w:rsidRDefault="000F7706" w:rsidP="00796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AB" w:rsidRDefault="007968A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AB" w:rsidRDefault="007968AB" w:rsidP="007968AB">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AB" w:rsidRDefault="007968A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F11D2"/>
    <w:rsid w:val="000F7706"/>
    <w:rsid w:val="001A023E"/>
    <w:rsid w:val="001F5BBD"/>
    <w:rsid w:val="002F3125"/>
    <w:rsid w:val="0052017C"/>
    <w:rsid w:val="00557F0B"/>
    <w:rsid w:val="005A67C0"/>
    <w:rsid w:val="007968AB"/>
    <w:rsid w:val="00945F67"/>
    <w:rsid w:val="00980947"/>
    <w:rsid w:val="00A65AC3"/>
    <w:rsid w:val="00AE1F9D"/>
    <w:rsid w:val="00B43151"/>
    <w:rsid w:val="00BC48CF"/>
    <w:rsid w:val="00CF11D2"/>
    <w:rsid w:val="00D06258"/>
    <w:rsid w:val="00DB2695"/>
    <w:rsid w:val="2FAD393B"/>
    <w:rsid w:val="73BC3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4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980947"/>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80947"/>
    <w:rPr>
      <w:sz w:val="18"/>
      <w:szCs w:val="18"/>
    </w:rPr>
  </w:style>
  <w:style w:type="paragraph" w:styleId="a4">
    <w:name w:val="footer"/>
    <w:basedOn w:val="a"/>
    <w:link w:val="Char0"/>
    <w:uiPriority w:val="99"/>
    <w:unhideWhenUsed/>
    <w:qFormat/>
    <w:rsid w:val="0098094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8094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80947"/>
    <w:pPr>
      <w:spacing w:beforeAutospacing="1" w:afterAutospacing="1"/>
      <w:jc w:val="left"/>
    </w:pPr>
    <w:rPr>
      <w:rFonts w:cs="Times New Roman"/>
      <w:kern w:val="0"/>
      <w:sz w:val="24"/>
    </w:rPr>
  </w:style>
  <w:style w:type="character" w:styleId="a7">
    <w:name w:val="Strong"/>
    <w:basedOn w:val="a0"/>
    <w:uiPriority w:val="22"/>
    <w:qFormat/>
    <w:rsid w:val="00980947"/>
    <w:rPr>
      <w:b/>
    </w:rPr>
  </w:style>
  <w:style w:type="character" w:styleId="a8">
    <w:name w:val="FollowedHyperlink"/>
    <w:basedOn w:val="a0"/>
    <w:uiPriority w:val="99"/>
    <w:unhideWhenUsed/>
    <w:qFormat/>
    <w:rsid w:val="00980947"/>
    <w:rPr>
      <w:color w:val="800080"/>
      <w:u w:val="none"/>
    </w:rPr>
  </w:style>
  <w:style w:type="character" w:styleId="a9">
    <w:name w:val="Hyperlink"/>
    <w:basedOn w:val="a0"/>
    <w:uiPriority w:val="99"/>
    <w:unhideWhenUsed/>
    <w:qFormat/>
    <w:rsid w:val="00980947"/>
    <w:rPr>
      <w:color w:val="0000FF"/>
      <w:u w:val="none"/>
    </w:rPr>
  </w:style>
  <w:style w:type="character" w:customStyle="1" w:styleId="Char1">
    <w:name w:val="页眉 Char"/>
    <w:basedOn w:val="a0"/>
    <w:link w:val="a5"/>
    <w:uiPriority w:val="99"/>
    <w:semiHidden/>
    <w:qFormat/>
    <w:rsid w:val="00980947"/>
    <w:rPr>
      <w:sz w:val="18"/>
      <w:szCs w:val="18"/>
    </w:rPr>
  </w:style>
  <w:style w:type="character" w:customStyle="1" w:styleId="Char0">
    <w:name w:val="页脚 Char"/>
    <w:basedOn w:val="a0"/>
    <w:link w:val="a4"/>
    <w:uiPriority w:val="99"/>
    <w:semiHidden/>
    <w:qFormat/>
    <w:rsid w:val="00980947"/>
    <w:rPr>
      <w:sz w:val="18"/>
      <w:szCs w:val="18"/>
    </w:rPr>
  </w:style>
  <w:style w:type="character" w:customStyle="1" w:styleId="Char">
    <w:name w:val="批注框文本 Char"/>
    <w:basedOn w:val="a0"/>
    <w:link w:val="a3"/>
    <w:uiPriority w:val="99"/>
    <w:semiHidden/>
    <w:qFormat/>
    <w:rsid w:val="0098094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756</Words>
  <Characters>4310</Characters>
  <Application>Microsoft Office Word</Application>
  <DocSecurity>0</DocSecurity>
  <Lines>35</Lines>
  <Paragraphs>10</Paragraphs>
  <ScaleCrop>false</ScaleCrop>
  <Company>Microsoft</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温雅</cp:lastModifiedBy>
  <cp:revision>3</cp:revision>
  <cp:lastPrinted>2017-03-30T06:00:00Z</cp:lastPrinted>
  <dcterms:created xsi:type="dcterms:W3CDTF">2019-01-17T03:30:00Z</dcterms:created>
  <dcterms:modified xsi:type="dcterms:W3CDTF">2019-01-17T03:30:00Z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